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 w:val="0"/>
        <w:snapToGrid w:val="0"/>
        <w:spacing w:line="560" w:lineRule="exact"/>
        <w:ind w:right="0" w:righ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 w:val="0"/>
        <w:snapToGrid w:val="0"/>
        <w:spacing w:line="560" w:lineRule="exact"/>
        <w:ind w:right="0" w:rightChars="0" w:firstLine="931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auto"/>
          <w:spacing w:val="-2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 w:val="0"/>
        <w:snapToGrid w:val="0"/>
        <w:spacing w:line="560" w:lineRule="exact"/>
        <w:ind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年度安徽省科普统计调查方案</w:t>
      </w:r>
    </w:p>
    <w:p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 w:val="0"/>
        <w:snapToGrid w:val="0"/>
        <w:spacing w:line="560" w:lineRule="exact"/>
        <w:ind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624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snapToGrid w:val="0"/>
          <w:color w:val="auto"/>
          <w:spacing w:val="0"/>
          <w:kern w:val="0"/>
          <w:sz w:val="32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color w:val="auto"/>
          <w:spacing w:val="0"/>
          <w:kern w:val="0"/>
          <w:sz w:val="32"/>
        </w:rPr>
        <w:t>一、科普统计的内容和任务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</w:rPr>
        <w:t>科普统计是国家科技统计的重要组成部分。通过开展全国科普统计调查，可以使政府管理部门及时掌握国家科普资源概况，更好地监测国家科普工作质量，为政府制定科普政策提供依据。科普统计的内容包括：科普人员、科普场地、科普经费、科普传媒、科普活动以及科学教育6个方面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624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snapToGrid w:val="0"/>
          <w:color w:val="auto"/>
          <w:spacing w:val="0"/>
          <w:kern w:val="0"/>
          <w:sz w:val="32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color w:val="auto"/>
          <w:spacing w:val="0"/>
          <w:kern w:val="0"/>
          <w:sz w:val="32"/>
        </w:rPr>
        <w:t>二、科普统计的范围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</w:rPr>
        <w:t>本次统计的范围包括省直有关单位，市、县（区）级党委和人民政府有关部门及其直属单位、社会团体等机构和组织。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</w:rPr>
        <w:t>统计填报单位主要包括：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624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</w:rPr>
        <w:t>省直单位：省委宣传部、省发展改革委、省教育厅、省科技厅、省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lang w:val="en-US" w:eastAsia="zh-CN"/>
        </w:rPr>
        <w:t>工业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</w:rPr>
        <w:t>和信息化厅、省民委、省公安厅、省民政厅、省人力资源社会保障厅、省自然资源厅、省生态环境厅、省住房城乡建设厅、省交通运输厅、省农业农村厅、省水利厅、省文化和旅游厅、省卫生健康委、省应急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lang w:val="en-US" w:eastAsia="zh-CN"/>
        </w:rPr>
        <w:t>管理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</w:rPr>
        <w:t>厅、省国资委、省市场监管局、省广电局、省体育局、省林业局、省粮食和储备局、省药监局、省社科院、省农科院、省地矿局、省气象局、省地震局、省邮政管理局、团省委、省总工会、省妇联、省科协等。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</w:rPr>
        <w:t>市直单位：市委宣传部、市发展改革委、市教育局、市科技局、市经济和信息化局、市公安局、市民政局、市人力资源社会保障局、市自然资源局、市生态环境局、市住房城乡建设局、市交通运输局、市农业农村局、市水务局、市文化和旅游局、市卫生健康委、市应急局、市国资委、市市场监管局、市广电局、市体育局、市林业局、市粮食和储备局、市药监局、市气象局、市地震局、市共青团、市工会、市妇联、市科协组织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</w:rPr>
        <w:t>县直单位：县委宣传部、县发展改革委、县教育局、县科技局、县经济和信息化局、县公安局、县民政局、县人力资源社会保障局、县自然资源局、县生态环境局、县住房城乡建设局、县交通运输局、县农业农村局、县水务局、县文化和旅游局、县卫生健康委、县应急局、县国资委、县市场监管局、县广电局、县体育局、县林业局、县粮食和储备局、县药监局、县地震局、县气象局、县共青团、县工会、县妇联、县科协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624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snapToGrid w:val="0"/>
          <w:color w:val="auto"/>
          <w:spacing w:val="0"/>
          <w:kern w:val="0"/>
          <w:sz w:val="32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color w:val="auto"/>
          <w:spacing w:val="0"/>
          <w:kern w:val="0"/>
          <w:sz w:val="32"/>
        </w:rPr>
        <w:t>三、科普统计的组织</w:t>
      </w:r>
    </w:p>
    <w:p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 w:val="0"/>
        <w:snapToGrid w:val="0"/>
        <w:spacing w:line="560" w:lineRule="exact"/>
        <w:ind w:right="0" w:rightChars="0" w:firstLine="616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</w:rPr>
        <w:t>安徽省科普统计由省科技厅牵头，会同有关部门共同组织实施，省科技情报所具体负责。</w:t>
      </w:r>
    </w:p>
    <w:p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 w:val="0"/>
        <w:snapToGrid w:val="0"/>
        <w:spacing w:line="560" w:lineRule="exact"/>
        <w:ind w:right="0" w:rightChars="0" w:firstLine="616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</w:rPr>
        <w:t>各市、县（区）科技行政主管部门牵头组织本行政区域内各单位的科普统计。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624" w:firstLineChars="200"/>
        <w:jc w:val="left"/>
        <w:textAlignment w:val="auto"/>
        <w:rPr>
          <w:rFonts w:hint="eastAsia" w:ascii="Times New Roman" w:hAnsi="Times New Roman" w:cs="Times New Roman"/>
          <w:b w:val="0"/>
          <w:bCs w:val="0"/>
          <w:snapToGrid w:val="0"/>
          <w:color w:val="auto"/>
          <w:spacing w:val="0"/>
          <w:kern w:val="0"/>
          <w:sz w:val="32"/>
        </w:rPr>
      </w:pPr>
      <w:r>
        <w:rPr>
          <w:rFonts w:hint="eastAsia" w:ascii="Times New Roman" w:hAnsi="Times New Roman" w:cs="Times New Roman"/>
          <w:b w:val="0"/>
          <w:bCs w:val="0"/>
          <w:snapToGrid w:val="0"/>
          <w:color w:val="auto"/>
          <w:spacing w:val="0"/>
          <w:kern w:val="0"/>
          <w:sz w:val="32"/>
        </w:rPr>
        <w:t>四、科普统计的工作方式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</w:rPr>
        <w:t>安徽科普统计按省、市、县（区）分级实施，采取条块结合的方式。</w:t>
      </w:r>
    </w:p>
    <w:p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 w:val="0"/>
        <w:snapToGrid w:val="0"/>
        <w:spacing w:line="560" w:lineRule="exact"/>
        <w:ind w:right="0" w:rightChars="0" w:firstLine="616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</w:rPr>
        <w:t>省科技厅负责本省科普统计。包括：向本省同级有关部门、所属各市科技局布置科普统计任务，对统计人员在线填报指导，审核数据；将本省已填报的数据汇总后盖章的纸质调查表报送科技部。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 w:val="0"/>
        <w:snapToGrid w:val="0"/>
        <w:spacing w:line="560" w:lineRule="exact"/>
        <w:ind w:right="0" w:rightChars="0" w:firstLine="616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</w:rPr>
        <w:t>省直有关部门负责本单位及其直属部门的科普统计。包括：向直属机构布置科普统计任务，对统计人员进行指导，审核数据；将本部门已填报的数据汇总后盖章的纸质调查表报送省科技厅。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 w:val="0"/>
        <w:snapToGrid w:val="0"/>
        <w:spacing w:line="560" w:lineRule="exact"/>
        <w:ind w:right="0" w:rightChars="0" w:firstLine="616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</w:rPr>
        <w:t>市科技局负责本市科普统计。包括：向本市同级有关部门、所属县科技局布置科普统计任务，对统计人员进行指导，审核数据；将本市已填报的数据汇总后盖章的纸质调查表报送省科技厅。</w:t>
      </w:r>
    </w:p>
    <w:p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 w:val="0"/>
        <w:snapToGrid w:val="0"/>
        <w:spacing w:line="560" w:lineRule="exact"/>
        <w:ind w:right="0" w:rightChars="0" w:firstLine="616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</w:rPr>
        <w:t>县科技行政管理部门负责本县科普统计。包括：向本县同级有关部门布置科普统计任务，对统计人员进行指导，审核数据；将本县已填报的数据汇总后盖章的纸质调查表报送市科技局。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624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snapToGrid w:val="0"/>
          <w:color w:val="auto"/>
          <w:spacing w:val="0"/>
          <w:kern w:val="0"/>
          <w:sz w:val="32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color w:val="auto"/>
          <w:spacing w:val="0"/>
          <w:kern w:val="0"/>
          <w:sz w:val="32"/>
        </w:rPr>
        <w:t>五、在线填报系统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autoSpaceDE/>
        <w:autoSpaceDN/>
        <w:bidi w:val="0"/>
        <w:adjustRightInd w:val="0"/>
        <w:snapToGrid w:val="0"/>
        <w:spacing w:line="560" w:lineRule="exact"/>
        <w:ind w:right="0" w:rightChars="0" w:firstLine="616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2023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</w:rPr>
        <w:t>年度全国科普统计工作实行数据在线填报，各填报单位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</w:rPr>
        <w:t>在科普统计信息管理系统（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http://kptj.istic.ac.cn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</w:rPr>
        <w:t>）登录填报、审核、提交数据。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</w:rPr>
        <w:t>科普统计培训PPT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</w:rPr>
        <w:t>培训教材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lang w:val="en-US" w:eastAsia="zh-CN"/>
        </w:rPr>
        <w:t>常见问题解答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</w:rPr>
        <w:t>可在科普统计信息管理系统下载。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624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snapToGrid w:val="0"/>
          <w:color w:val="auto"/>
          <w:spacing w:val="0"/>
          <w:kern w:val="0"/>
          <w:sz w:val="32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color w:val="auto"/>
          <w:spacing w:val="0"/>
          <w:kern w:val="0"/>
          <w:sz w:val="32"/>
        </w:rPr>
        <w:t>六、填报时间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autoSpaceDE/>
        <w:autoSpaceDN/>
        <w:bidi w:val="0"/>
        <w:adjustRightInd w:val="0"/>
        <w:snapToGrid w:val="0"/>
        <w:spacing w:line="560" w:lineRule="exact"/>
        <w:ind w:right="0" w:rightChars="0" w:firstLine="616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2024年6月10日前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</w:rPr>
        <w:t>，各市、各部门完成在线填报及数据的审核、汇总与提交。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624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snapToGrid w:val="0"/>
          <w:color w:val="auto"/>
          <w:spacing w:val="0"/>
          <w:kern w:val="0"/>
          <w:sz w:val="32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color w:val="auto"/>
          <w:spacing w:val="0"/>
          <w:kern w:val="0"/>
          <w:sz w:val="32"/>
        </w:rPr>
        <w:t>七、数据的修正和反馈</w:t>
      </w:r>
      <w:r>
        <w:rPr>
          <w:rFonts w:hint="default" w:ascii="Times New Roman" w:hAnsi="Times New Roman" w:cs="Times New Roman"/>
          <w:b w:val="0"/>
          <w:bCs w:val="0"/>
          <w:snapToGrid w:val="0"/>
          <w:color w:val="auto"/>
          <w:spacing w:val="0"/>
          <w:kern w:val="0"/>
          <w:sz w:val="32"/>
        </w:rPr>
        <w:tab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autoSpaceDE/>
        <w:autoSpaceDN/>
        <w:bidi w:val="0"/>
        <w:adjustRightInd w:val="0"/>
        <w:snapToGrid w:val="0"/>
        <w:spacing w:line="560" w:lineRule="exact"/>
        <w:ind w:right="0" w:rightChars="0" w:firstLine="616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</w:rPr>
        <w:t>全省科普统计数据填报完成后，省科技厅将对填报数据进行审核，就上报数据质量进行评估。对数据质量存在问题的，将要求进行核实和修正。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624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snapToGrid w:val="0"/>
          <w:color w:val="auto"/>
          <w:spacing w:val="0"/>
          <w:kern w:val="0"/>
          <w:sz w:val="32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color w:val="auto"/>
          <w:spacing w:val="0"/>
          <w:kern w:val="0"/>
          <w:sz w:val="32"/>
          <w:lang w:val="en-US" w:eastAsia="zh-CN"/>
        </w:rPr>
        <w:t>八、注意事项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autoSpaceDE/>
        <w:autoSpaceDN/>
        <w:bidi w:val="0"/>
        <w:adjustRightInd w:val="0"/>
        <w:snapToGrid w:val="0"/>
        <w:spacing w:line="560" w:lineRule="exact"/>
        <w:ind w:right="0" w:rightChars="0" w:firstLine="616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</w:rPr>
        <w:t>凡在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lang w:eastAsia="zh-CN"/>
        </w:rPr>
        <w:t>“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</w:rPr>
        <w:t>科普场地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lang w:eastAsia="zh-CN"/>
        </w:rPr>
        <w:t>”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</w:rPr>
        <w:t>报表中填写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lang w:eastAsia="zh-CN"/>
        </w:rPr>
        <w:t>“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</w:rPr>
        <w:t>科普场馆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lang w:eastAsia="zh-CN"/>
        </w:rPr>
        <w:t>”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</w:rPr>
        <w:t>数据的单位，需确保该场馆的数据单独填报，即该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lang w:eastAsia="zh-CN"/>
        </w:rPr>
        <w:t>“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</w:rPr>
        <w:t>科普场馆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lang w:eastAsia="zh-CN"/>
        </w:rPr>
        <w:t>”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</w:rPr>
        <w:t>如果有涉及科普人员、科普场地、科普经费、科普传媒、科普活动、科学教育的数据，均应当单独填报，不得与单位的其他数据汇总后填报。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autoSpaceDE/>
        <w:autoSpaceDN/>
        <w:bidi w:val="0"/>
        <w:adjustRightInd w:val="0"/>
        <w:snapToGrid w:val="0"/>
        <w:spacing w:line="560" w:lineRule="exact"/>
        <w:ind w:right="0" w:rightChars="0" w:firstLine="616"/>
        <w:textAlignment w:val="auto"/>
        <w:rPr>
          <w:rFonts w:hint="default" w:ascii="Times New Roman" w:hAnsi="Times New Roman" w:eastAsia="楷体" w:cs="Times New Roman"/>
          <w:b w:val="0"/>
          <w:bCs w:val="0"/>
          <w:color w:val="auto"/>
          <w:spacing w:val="0"/>
          <w:kern w:val="0"/>
          <w:sz w:val="32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auto"/>
          <w:spacing w:val="0"/>
          <w:kern w:val="0"/>
          <w:sz w:val="32"/>
        </w:rPr>
        <w:t>举例：以某市科协为例，原来只需填报一份该科协及其直属事业单位的报表，但是该协会下属有一个科技馆，则应在单位账户下级单位新增一个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pacing w:val="0"/>
          <w:kern w:val="0"/>
          <w:sz w:val="32"/>
          <w:lang w:eastAsia="zh-CN"/>
        </w:rPr>
        <w:t>“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pacing w:val="0"/>
          <w:kern w:val="0"/>
          <w:sz w:val="32"/>
        </w:rPr>
        <w:t>某市科技馆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pacing w:val="0"/>
          <w:kern w:val="0"/>
          <w:sz w:val="32"/>
          <w:lang w:eastAsia="zh-CN"/>
        </w:rPr>
        <w:t>”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pacing w:val="0"/>
          <w:kern w:val="0"/>
          <w:sz w:val="32"/>
        </w:rPr>
        <w:t>账户，该市科协填报本级数据时应当不包含科技馆的统计数据，科技馆填报本馆统计数据，两份数据不应存在重合。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autoSpaceDE/>
        <w:autoSpaceDN/>
        <w:bidi w:val="0"/>
        <w:adjustRightInd w:val="0"/>
        <w:snapToGrid w:val="0"/>
        <w:spacing w:line="560" w:lineRule="exact"/>
        <w:ind w:right="0" w:rightChars="0" w:firstLine="616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2.各单位在填报数据时应当注意“时期数据”和“时点数据”的差别，“时点数据”指的是截止到2023年12月31日，本单位该指标的总量数据；“时期数据”指的是2023年1月1日至12月31日期间内本单位该指标增量数据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autoSpaceDE/>
        <w:autoSpaceDN/>
        <w:bidi w:val="0"/>
        <w:adjustRightInd w:val="0"/>
        <w:snapToGrid w:val="0"/>
        <w:spacing w:line="560" w:lineRule="exact"/>
        <w:ind w:right="0" w:rightChars="0" w:firstLine="616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3.各单位在登录科普统计信息管理系统后，应当第一时间修改账号密码，防止单位账号信息泄露或被他人错填、误填。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autoSpaceDE/>
        <w:autoSpaceDN/>
        <w:bidi w:val="0"/>
        <w:adjustRightInd w:val="0"/>
        <w:snapToGrid w:val="0"/>
        <w:spacing w:line="560" w:lineRule="exact"/>
        <w:ind w:right="0" w:rightChars="0" w:firstLine="616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4.各单位的登录账号和初始密码信息请见《科普统计在线填报系统的简单使用说明》。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bidi w:val="0"/>
        <w:adjustRightInd w:val="0"/>
        <w:snapToGrid w:val="0"/>
        <w:spacing w:line="353" w:lineRule="auto"/>
        <w:ind w:firstLine="0" w:firstLineChars="0"/>
        <w:jc w:val="both"/>
        <w:textAlignment w:val="auto"/>
        <w:outlineLvl w:val="0"/>
        <w:rPr>
          <w:rFonts w:ascii="黑体" w:hAnsi="黑体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bidi w:val="0"/>
        <w:adjustRightInd w:val="0"/>
        <w:snapToGrid w:val="0"/>
        <w:spacing w:line="353" w:lineRule="auto"/>
        <w:ind w:firstLine="864" w:firstLineChars="200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sz w:val="44"/>
          <w:szCs w:val="44"/>
        </w:rPr>
      </w:pPr>
    </w:p>
    <w:p>
      <w:pPr>
        <w:pStyle w:val="51"/>
        <w:keepNext w:val="0"/>
        <w:keepLines w:val="0"/>
        <w:pageBreakBefore w:val="0"/>
        <w:widowControl w:val="0"/>
        <w:bidi w:val="0"/>
        <w:spacing w:before="0" w:after="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44"/>
          <w:szCs w:val="44"/>
          <w:lang w:val="en-US" w:eastAsia="zh-CN" w:bidi="ar-SA"/>
        </w:rPr>
        <w:t>2023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年度科普统计调查表</w:t>
      </w:r>
    </w:p>
    <w:p>
      <w:pPr>
        <w:pStyle w:val="51"/>
        <w:keepNext w:val="0"/>
        <w:keepLines w:val="0"/>
        <w:pageBreakBefore w:val="0"/>
        <w:widowControl w:val="0"/>
        <w:bidi w:val="0"/>
        <w:spacing w:before="0" w:after="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</w:rPr>
      </w:pPr>
    </w:p>
    <w:p>
      <w:pPr>
        <w:pStyle w:val="51"/>
        <w:keepNext w:val="0"/>
        <w:keepLines w:val="0"/>
        <w:pageBreakBefore w:val="0"/>
        <w:widowControl w:val="0"/>
        <w:bidi w:val="0"/>
        <w:spacing w:before="0" w:after="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</w:rPr>
      </w:pPr>
    </w:p>
    <w:p>
      <w:pPr>
        <w:pStyle w:val="51"/>
        <w:keepNext w:val="0"/>
        <w:keepLines w:val="0"/>
        <w:pageBreakBefore w:val="0"/>
        <w:widowControl w:val="0"/>
        <w:bidi w:val="0"/>
        <w:spacing w:before="0" w:after="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</w:rPr>
      </w:pPr>
    </w:p>
    <w:p>
      <w:pPr>
        <w:pStyle w:val="51"/>
        <w:keepNext w:val="0"/>
        <w:keepLines w:val="0"/>
        <w:pageBreakBefore w:val="0"/>
        <w:widowControl w:val="0"/>
        <w:bidi w:val="0"/>
        <w:spacing w:before="0" w:after="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</w:rPr>
      </w:pPr>
    </w:p>
    <w:p>
      <w:pPr>
        <w:pStyle w:val="51"/>
        <w:keepNext w:val="0"/>
        <w:keepLines w:val="0"/>
        <w:pageBreakBefore w:val="0"/>
        <w:widowControl w:val="0"/>
        <w:bidi w:val="0"/>
        <w:spacing w:before="0" w:after="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</w:rPr>
      </w:pPr>
    </w:p>
    <w:p>
      <w:pPr>
        <w:pStyle w:val="51"/>
        <w:keepNext w:val="0"/>
        <w:keepLines w:val="0"/>
        <w:pageBreakBefore w:val="0"/>
        <w:widowControl w:val="0"/>
        <w:bidi w:val="0"/>
        <w:spacing w:before="0" w:after="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</w:rPr>
      </w:pPr>
    </w:p>
    <w:p>
      <w:pPr>
        <w:pStyle w:val="51"/>
        <w:keepNext w:val="0"/>
        <w:keepLines w:val="0"/>
        <w:pageBreakBefore w:val="0"/>
        <w:widowControl w:val="0"/>
        <w:bidi w:val="0"/>
        <w:spacing w:before="0" w:after="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</w:rPr>
      </w:pPr>
    </w:p>
    <w:p>
      <w:pPr>
        <w:pStyle w:val="51"/>
        <w:keepNext w:val="0"/>
        <w:keepLines w:val="0"/>
        <w:pageBreakBefore w:val="0"/>
        <w:widowControl w:val="0"/>
        <w:bidi w:val="0"/>
        <w:spacing w:before="0" w:after="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</w:rPr>
      </w:pPr>
    </w:p>
    <w:p>
      <w:pPr>
        <w:pStyle w:val="51"/>
        <w:keepNext w:val="0"/>
        <w:keepLines w:val="0"/>
        <w:pageBreakBefore w:val="0"/>
        <w:widowControl w:val="0"/>
        <w:bidi w:val="0"/>
        <w:spacing w:before="0" w:after="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</w:rPr>
      </w:pPr>
    </w:p>
    <w:p>
      <w:pPr>
        <w:pStyle w:val="51"/>
        <w:keepNext w:val="0"/>
        <w:keepLines w:val="0"/>
        <w:pageBreakBefore w:val="0"/>
        <w:widowControl w:val="0"/>
        <w:bidi w:val="0"/>
        <w:spacing w:before="0" w:after="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lang w:eastAsia="zh-CN"/>
        </w:rPr>
      </w:pPr>
    </w:p>
    <w:p>
      <w:pPr>
        <w:pStyle w:val="51"/>
        <w:keepNext w:val="0"/>
        <w:keepLines w:val="0"/>
        <w:pageBreakBefore w:val="0"/>
        <w:widowControl w:val="0"/>
        <w:bidi w:val="0"/>
        <w:spacing w:before="0" w:after="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</w:rPr>
      </w:pPr>
    </w:p>
    <w:p>
      <w:pPr>
        <w:keepNext w:val="0"/>
        <w:keepLines w:val="0"/>
        <w:pageBreakBefore w:val="0"/>
        <w:widowControl w:val="0"/>
        <w:bidi w:val="0"/>
        <w:adjustRightInd w:val="0"/>
        <w:snapToGrid w:val="0"/>
        <w:spacing w:line="353" w:lineRule="auto"/>
        <w:ind w:firstLine="624" w:firstLineChars="20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</w:rPr>
      </w:pPr>
    </w:p>
    <w:p>
      <w:pPr>
        <w:pStyle w:val="51"/>
        <w:keepNext w:val="0"/>
        <w:keepLines w:val="0"/>
        <w:pageBreakBefore w:val="0"/>
        <w:widowControl w:val="0"/>
        <w:bidi w:val="0"/>
        <w:spacing w:before="0" w:after="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</w:pPr>
    </w:p>
    <w:p>
      <w:pPr>
        <w:pStyle w:val="51"/>
        <w:keepNext w:val="0"/>
        <w:keepLines w:val="0"/>
        <w:pageBreakBefore w:val="0"/>
        <w:widowControl w:val="0"/>
        <w:bidi w:val="0"/>
        <w:spacing w:before="0" w:after="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中华人民共和国科学技术部制定</w:t>
      </w:r>
    </w:p>
    <w:p>
      <w:pPr>
        <w:pStyle w:val="51"/>
        <w:keepNext w:val="0"/>
        <w:keepLines w:val="0"/>
        <w:pageBreakBefore w:val="0"/>
        <w:widowControl w:val="0"/>
        <w:bidi w:val="0"/>
        <w:spacing w:before="0" w:after="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国家统计局批准</w:t>
      </w:r>
    </w:p>
    <w:p>
      <w:pPr>
        <w:pStyle w:val="51"/>
        <w:keepNext w:val="0"/>
        <w:keepLines w:val="0"/>
        <w:pageBreakBefore w:val="0"/>
        <w:widowControl w:val="0"/>
        <w:bidi w:val="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2098" w:right="1474" w:bottom="1587" w:left="1474" w:header="851" w:footer="992" w:gutter="0"/>
          <w:pgNumType w:fmt="numberInDash"/>
          <w:cols w:space="720" w:num="1"/>
          <w:titlePg/>
          <w:rtlGutter w:val="0"/>
          <w:docGrid w:type="linesAndChars" w:linePitch="438" w:charSpace="-1843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本报表制度根据《中华人民共和国统计法》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的有关规定制定</w:t>
      </w:r>
    </w:p>
    <w:p>
      <w:pPr>
        <w:pStyle w:val="5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568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《中华人民共和国统计法》第七条规定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国家机关、企业事业单位和其他组织及个体工商户和个人等统计调查对象，必须依照本法和国家有关规定，真实、准确、完整、及时地提供统计调查所需的资料，不得提供不真实或者不完整的统计资料，不得迟报、拒报统计资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《中华人民共和国统计法》第九条规定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统计机构和统计人员对在统计工作中知悉的国家秘密、商业秘密和个人信息，应当予以保密。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《中华人民共和国统计法》第二十五条规定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统计调查中获得的能够识别或者推断单个统计调查对象身份的资料，任何单位和个人不得对外提供、泄露，不得用于统计以外的目的。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64" w:firstLine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both"/>
        <w:textAlignment w:val="auto"/>
        <w:rPr>
          <w:rFonts w:hint="eastAsia" w:ascii="黑体" w:hAnsi="黑体"/>
          <w:b w:val="0"/>
          <w:bCs w:val="0"/>
          <w:sz w:val="36"/>
          <w:szCs w:val="36"/>
        </w:rPr>
        <w:sectPr>
          <w:pgSz w:w="11906" w:h="16838"/>
          <w:pgMar w:top="2098" w:right="1531" w:bottom="1587" w:left="1531" w:header="851" w:footer="992" w:gutter="0"/>
          <w:pgNumType w:fmt="numberInDash"/>
          <w:cols w:space="720" w:num="1"/>
          <w:rtlGutter w:val="0"/>
          <w:docGrid w:type="linesAndChars" w:linePitch="438" w:charSpace="-1843"/>
        </w:sectPr>
      </w:pPr>
      <w:bookmarkStart w:id="0" w:name="_Toc90020001"/>
    </w:p>
    <w:p>
      <w:pPr>
        <w:keepNext w:val="0"/>
        <w:keepLines w:val="0"/>
        <w:pageBreakBefore w:val="0"/>
        <w:widowControl w:val="0"/>
        <w:bidi w:val="0"/>
        <w:adjustRightInd w:val="0"/>
        <w:snapToGrid w:val="0"/>
        <w:spacing w:line="353" w:lineRule="auto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填 报 说 明</w:t>
      </w:r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704" w:firstLineChars="200"/>
        <w:jc w:val="both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spacing w:before="0" w:after="0" w:line="560" w:lineRule="exact"/>
        <w:ind w:firstLine="544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</w:rPr>
        <w:t>（一）调查目的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spacing w:line="560" w:lineRule="exact"/>
        <w:ind w:firstLine="54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为了掌握国家科普资源基本状况，了解国家科普工作运行质量；切实履行科技部门的职责，建立有序的工作制度，特制定本调查制度。</w:t>
      </w: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spacing w:before="0" w:after="0" w:line="560" w:lineRule="exact"/>
        <w:ind w:firstLine="544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color w:val="auto"/>
          <w:sz w:val="28"/>
          <w:szCs w:val="28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sz w:val="28"/>
          <w:szCs w:val="28"/>
        </w:rPr>
        <w:t>（二）调查对象和统计范围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spacing w:line="560" w:lineRule="exact"/>
        <w:ind w:firstLine="544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国家机关、社会团体和企事业单位等机构和组织。</w:t>
      </w: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spacing w:before="0" w:after="0" w:line="560" w:lineRule="exact"/>
        <w:ind w:firstLine="544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color w:val="auto"/>
          <w:sz w:val="28"/>
          <w:szCs w:val="28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sz w:val="28"/>
          <w:szCs w:val="28"/>
        </w:rPr>
        <w:t>（三）调查内容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spacing w:line="560" w:lineRule="exact"/>
        <w:ind w:firstLine="544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本调查制度主要调查上述对象的科普人员、科普场地、科普经费、科普传媒、科普活动、科学教育六个方面。</w:t>
      </w: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spacing w:before="0" w:after="0" w:line="560" w:lineRule="exact"/>
        <w:ind w:firstLine="544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color w:val="auto"/>
          <w:sz w:val="28"/>
          <w:szCs w:val="28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sz w:val="28"/>
          <w:szCs w:val="28"/>
        </w:rPr>
        <w:t>（四）调查频率和时间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spacing w:line="560" w:lineRule="exact"/>
        <w:ind w:firstLine="544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本调查制度为年报。报告期为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28"/>
          <w:szCs w:val="28"/>
          <w:lang w:val="en-US" w:eastAsia="zh-CN" w:bidi="ar-SA"/>
        </w:rPr>
        <w:t>1月1日—12月31日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spacing w:before="0" w:after="0" w:line="560" w:lineRule="exact"/>
        <w:ind w:firstLine="544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color w:val="auto"/>
          <w:sz w:val="28"/>
          <w:szCs w:val="28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sz w:val="28"/>
          <w:szCs w:val="28"/>
        </w:rPr>
        <w:t>（五）调查方法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spacing w:line="560" w:lineRule="exact"/>
        <w:ind w:firstLine="544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本调查制度采用全面调查方法。</w:t>
      </w: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spacing w:before="0" w:after="0" w:line="560" w:lineRule="exact"/>
        <w:ind w:firstLine="544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color w:val="auto"/>
          <w:sz w:val="28"/>
          <w:szCs w:val="28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sz w:val="28"/>
          <w:szCs w:val="28"/>
        </w:rPr>
        <w:t>（六）组织实施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spacing w:line="560" w:lineRule="exact"/>
        <w:ind w:firstLine="544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由科技部牵头，会同有关部门共同组织实施。科技部负责制定统计方案，提出工作要求，指导和协调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eastAsia="zh-CN"/>
        </w:rPr>
        <w:t>党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中央、国务院有关部门和省科技行政管理部门的统计工作。中国科学技术信息研究所负责具体统计实施工作。</w:t>
      </w: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spacing w:before="0" w:after="0" w:line="560" w:lineRule="exact"/>
        <w:ind w:firstLine="544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color w:val="auto"/>
          <w:sz w:val="28"/>
          <w:szCs w:val="28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sz w:val="28"/>
          <w:szCs w:val="28"/>
        </w:rPr>
        <w:t>（七）填报和报送要求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spacing w:line="560" w:lineRule="exact"/>
        <w:ind w:firstLine="544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填报单位需严格按照报表所规定的指标含义、指标解释进行填报。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spacing w:line="560" w:lineRule="exact"/>
        <w:ind w:firstLine="544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本调查制度实行统一的统计分类标准编码，各有关部门必须严格执行。</w:t>
      </w: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spacing w:before="0" w:after="0" w:line="560" w:lineRule="exact"/>
        <w:ind w:firstLine="544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color w:val="auto"/>
          <w:sz w:val="28"/>
          <w:szCs w:val="28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sz w:val="28"/>
          <w:szCs w:val="28"/>
        </w:rPr>
        <w:t>（八）质量控制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spacing w:line="560" w:lineRule="exact"/>
        <w:ind w:firstLine="544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本调查制度针对统计业务流程的各环节进行质量管理和控制。</w:t>
      </w: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spacing w:before="0" w:after="0" w:line="560" w:lineRule="exact"/>
        <w:ind w:firstLine="544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color w:val="auto"/>
          <w:sz w:val="28"/>
          <w:szCs w:val="28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sz w:val="28"/>
          <w:szCs w:val="28"/>
        </w:rPr>
        <w:t>（九）统计资料公布及数据共享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spacing w:line="560" w:lineRule="exact"/>
        <w:ind w:firstLine="544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本调查制度综合统计数据每年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28"/>
          <w:szCs w:val="28"/>
          <w:lang w:val="en-US" w:eastAsia="zh-CN" w:bidi="ar-SA"/>
        </w:rPr>
        <w:t>12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月向社会公布。</w:t>
      </w: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spacing w:before="0" w:after="0" w:line="560" w:lineRule="exact"/>
        <w:ind w:firstLine="544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color w:val="auto"/>
          <w:sz w:val="28"/>
          <w:szCs w:val="28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sz w:val="28"/>
          <w:szCs w:val="28"/>
        </w:rPr>
        <w:t>（十）统计信息共享的内容、方式、时限、渠道、责任单位和责任人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spacing w:line="560" w:lineRule="exact"/>
        <w:ind w:firstLine="544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本调查制度综合统计数据可与其他政府部门及本系统内共享使用，按照协定方式共享，在最终审定数据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28"/>
          <w:szCs w:val="28"/>
          <w:lang w:val="en-US" w:eastAsia="zh-CN" w:bidi="ar-SA"/>
        </w:rPr>
        <w:t>10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个工作日后可以共享，共享责任单位为科技部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eastAsia="zh-CN"/>
        </w:rPr>
        <w:t>相关司局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，共享责任人为科技部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eastAsia="zh-CN"/>
        </w:rPr>
        <w:t>相关司局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工作负责人。</w:t>
      </w: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spacing w:before="0" w:after="0" w:line="560" w:lineRule="exact"/>
        <w:ind w:firstLine="544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color w:val="auto"/>
          <w:sz w:val="28"/>
          <w:szCs w:val="28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sz w:val="28"/>
          <w:szCs w:val="28"/>
        </w:rPr>
        <w:t>（十一）使用名录库情况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spacing w:line="560" w:lineRule="exact"/>
        <w:ind w:firstLine="544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与国家统计局建立衔接联动机制，本制度使用国家基本单位名录库补充完善调查单位基本信息，加强名录库信息互惠共享。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53" w:lineRule="auto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</w:rPr>
      </w:pPr>
    </w:p>
    <w:p>
      <w:pPr>
        <w:keepNext w:val="0"/>
        <w:keepLines w:val="0"/>
        <w:pageBreakBefore w:val="0"/>
        <w:widowControl w:val="0"/>
        <w:topLinePunct/>
        <w:bidi w:val="0"/>
        <w:adjustRightInd w:val="0"/>
        <w:snapToGrid w:val="0"/>
        <w:spacing w:line="300" w:lineRule="auto"/>
        <w:ind w:firstLine="0" w:firstLineChars="0"/>
        <w:jc w:val="center"/>
        <w:textAlignment w:val="auto"/>
        <w:rPr>
          <w:rFonts w:ascii="Times New Roman" w:hAnsi="Times New Roman" w:eastAsia="长城小标宋体" w:cs="Times New Roman"/>
          <w:b w:val="0"/>
          <w:bCs w:val="0"/>
          <w:spacing w:val="6"/>
          <w:sz w:val="36"/>
          <w:szCs w:val="32"/>
        </w:rPr>
      </w:pPr>
      <w:r>
        <w:rPr>
          <w:rFonts w:ascii="Times New Roman" w:hAnsi="Times New Roman" w:eastAsia="长城小标宋体" w:cs="Times New Roman"/>
          <w:b w:val="0"/>
          <w:bCs w:val="0"/>
          <w:spacing w:val="6"/>
          <w:sz w:val="36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bidi w:val="0"/>
        <w:adjustRightInd w:val="0"/>
        <w:snapToGrid w:val="0"/>
        <w:spacing w:line="353" w:lineRule="auto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报 表 目 录</w:t>
      </w:r>
    </w:p>
    <w:p>
      <w:pPr>
        <w:keepNext w:val="0"/>
        <w:keepLines w:val="0"/>
        <w:pageBreakBefore w:val="0"/>
        <w:widowControl w:val="0"/>
        <w:topLinePunct/>
        <w:bidi w:val="0"/>
        <w:adjustRightInd w:val="0"/>
        <w:snapToGrid w:val="0"/>
        <w:spacing w:line="300" w:lineRule="auto"/>
        <w:ind w:firstLine="0" w:firstLineChars="0"/>
        <w:jc w:val="center"/>
        <w:textAlignment w:val="auto"/>
        <w:rPr>
          <w:rFonts w:ascii="Times New Roman" w:hAnsi="Times New Roman" w:eastAsia="长城小标宋体" w:cs="Times New Roman"/>
          <w:b w:val="0"/>
          <w:bCs w:val="0"/>
          <w:spacing w:val="6"/>
          <w:sz w:val="36"/>
          <w:szCs w:val="32"/>
        </w:rPr>
      </w:pPr>
    </w:p>
    <w:tbl>
      <w:tblPr>
        <w:tblStyle w:val="2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944"/>
        <w:gridCol w:w="3280"/>
        <w:gridCol w:w="328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Times New Roman"/>
                <w:b w:val="0"/>
                <w:bCs w:val="0"/>
                <w:sz w:val="28"/>
                <w:szCs w:val="32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z w:val="28"/>
                <w:szCs w:val="32"/>
              </w:rPr>
              <w:t>序号</w:t>
            </w:r>
          </w:p>
        </w:tc>
        <w:tc>
          <w:tcPr>
            <w:tcW w:w="3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Times New Roman"/>
                <w:b w:val="0"/>
                <w:bCs w:val="0"/>
                <w:sz w:val="28"/>
                <w:szCs w:val="32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z w:val="28"/>
                <w:szCs w:val="32"/>
              </w:rPr>
              <w:t>表名</w:t>
            </w:r>
          </w:p>
        </w:tc>
        <w:tc>
          <w:tcPr>
            <w:tcW w:w="3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Times New Roman"/>
                <w:b w:val="0"/>
                <w:bCs w:val="0"/>
                <w:sz w:val="28"/>
                <w:szCs w:val="32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z w:val="28"/>
                <w:szCs w:val="32"/>
              </w:rPr>
              <w:t>指标个数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32"/>
              </w:rPr>
              <w:t>表1</w:t>
            </w:r>
          </w:p>
        </w:tc>
        <w:tc>
          <w:tcPr>
            <w:tcW w:w="3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32"/>
              </w:rPr>
              <w:t>科普人员</w:t>
            </w:r>
          </w:p>
        </w:tc>
        <w:tc>
          <w:tcPr>
            <w:tcW w:w="3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32"/>
              </w:rPr>
              <w:t>14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32"/>
              </w:rPr>
              <w:t>表2</w:t>
            </w:r>
          </w:p>
        </w:tc>
        <w:tc>
          <w:tcPr>
            <w:tcW w:w="3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32"/>
              </w:rPr>
              <w:t>科普场地</w:t>
            </w:r>
          </w:p>
        </w:tc>
        <w:tc>
          <w:tcPr>
            <w:tcW w:w="3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32"/>
              </w:rPr>
              <w:t>3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8"/>
                <w:szCs w:val="32"/>
              </w:rPr>
              <w:t>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32"/>
              </w:rPr>
              <w:t>表3</w:t>
            </w:r>
          </w:p>
        </w:tc>
        <w:tc>
          <w:tcPr>
            <w:tcW w:w="3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32"/>
              </w:rPr>
              <w:t>科普经费</w:t>
            </w:r>
          </w:p>
        </w:tc>
        <w:tc>
          <w:tcPr>
            <w:tcW w:w="3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8"/>
                <w:szCs w:val="32"/>
              </w:rPr>
              <w:t>13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32"/>
              </w:rPr>
              <w:t>表4</w:t>
            </w:r>
          </w:p>
        </w:tc>
        <w:tc>
          <w:tcPr>
            <w:tcW w:w="3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32"/>
              </w:rPr>
              <w:t>科普传媒</w:t>
            </w:r>
          </w:p>
        </w:tc>
        <w:tc>
          <w:tcPr>
            <w:tcW w:w="3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8"/>
                <w:szCs w:val="32"/>
              </w:rPr>
              <w:t>26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32"/>
              </w:rPr>
              <w:t>表5</w:t>
            </w:r>
          </w:p>
        </w:tc>
        <w:tc>
          <w:tcPr>
            <w:tcW w:w="3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32"/>
              </w:rPr>
              <w:t>科普活动</w:t>
            </w:r>
          </w:p>
        </w:tc>
        <w:tc>
          <w:tcPr>
            <w:tcW w:w="3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8"/>
                <w:szCs w:val="32"/>
              </w:rPr>
              <w:t>35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32"/>
              </w:rPr>
              <w:t>表6</w:t>
            </w:r>
          </w:p>
        </w:tc>
        <w:tc>
          <w:tcPr>
            <w:tcW w:w="3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32"/>
              </w:rPr>
              <w:t>科学教育</w:t>
            </w:r>
          </w:p>
        </w:tc>
        <w:tc>
          <w:tcPr>
            <w:tcW w:w="3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32"/>
              </w:rPr>
              <w:t>19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32"/>
              </w:rPr>
              <w:t>合计</w:t>
            </w:r>
          </w:p>
        </w:tc>
        <w:tc>
          <w:tcPr>
            <w:tcW w:w="3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sz w:val="28"/>
                <w:szCs w:val="32"/>
              </w:rPr>
            </w:pPr>
          </w:p>
        </w:tc>
        <w:tc>
          <w:tcPr>
            <w:tcW w:w="3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8"/>
                <w:szCs w:val="32"/>
              </w:rPr>
              <w:t>139</w:t>
            </w:r>
          </w:p>
        </w:tc>
      </w:tr>
    </w:tbl>
    <w:p>
      <w:pPr>
        <w:keepNext w:val="0"/>
        <w:keepLines w:val="0"/>
        <w:pageBreakBefore w:val="0"/>
        <w:widowControl w:val="0"/>
        <w:bidi w:val="0"/>
        <w:ind w:firstLine="0" w:firstLineChars="0"/>
        <w:jc w:val="both"/>
        <w:textAlignment w:val="auto"/>
        <w:rPr>
          <w:rFonts w:hint="eastAsia" w:ascii="黑体" w:hAnsi="黑体"/>
          <w:b w:val="0"/>
          <w:bCs w:val="0"/>
          <w:sz w:val="36"/>
          <w:szCs w:val="36"/>
        </w:rPr>
        <w:sectPr>
          <w:pgSz w:w="11906" w:h="16838"/>
          <w:pgMar w:top="2098" w:right="1474" w:bottom="1984" w:left="1587" w:header="851" w:footer="992" w:gutter="0"/>
          <w:pgNumType w:fmt="numberInDash"/>
          <w:cols w:space="720" w:num="1"/>
          <w:rtlGutter w:val="0"/>
          <w:docGrid w:type="linesAndChars" w:linePitch="438" w:charSpace="-1843"/>
        </w:sectPr>
      </w:pPr>
      <w:bookmarkStart w:id="1" w:name="_Toc9002000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outlineLvl w:val="0"/>
        <w:rPr>
          <w:rFonts w:ascii="黑体" w:hAnsi="黑体" w:eastAsia="黑体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 w:val="0"/>
          <w:kern w:val="2"/>
          <w:sz w:val="36"/>
          <w:szCs w:val="36"/>
          <w:lang w:val="en-US" w:eastAsia="zh-CN" w:bidi="ar-SA"/>
        </w:rPr>
        <w:t>调</w:t>
      </w:r>
      <w:r>
        <w:rPr>
          <w:rFonts w:ascii="黑体" w:hAnsi="黑体" w:eastAsia="黑体" w:cs="Times New Roman"/>
          <w:b w:val="0"/>
          <w:bCs w:val="0"/>
          <w:kern w:val="2"/>
          <w:sz w:val="36"/>
          <w:szCs w:val="36"/>
          <w:lang w:val="en-US" w:eastAsia="zh-CN" w:bidi="ar-SA"/>
        </w:rPr>
        <w:t xml:space="preserve"> </w:t>
      </w:r>
      <w:r>
        <w:rPr>
          <w:rFonts w:hint="eastAsia" w:ascii="黑体" w:hAnsi="黑体" w:eastAsia="黑体" w:cs="Times New Roman"/>
          <w:b w:val="0"/>
          <w:bCs w:val="0"/>
          <w:kern w:val="2"/>
          <w:sz w:val="36"/>
          <w:szCs w:val="36"/>
          <w:lang w:val="en-US" w:eastAsia="zh-CN" w:bidi="ar-SA"/>
        </w:rPr>
        <w:t>查</w:t>
      </w:r>
      <w:r>
        <w:rPr>
          <w:rFonts w:ascii="黑体" w:hAnsi="黑体" w:eastAsia="黑体" w:cs="Times New Roman"/>
          <w:b w:val="0"/>
          <w:bCs w:val="0"/>
          <w:kern w:val="2"/>
          <w:sz w:val="36"/>
          <w:szCs w:val="36"/>
          <w:lang w:val="en-US" w:eastAsia="zh-CN" w:bidi="ar-SA"/>
        </w:rPr>
        <w:t xml:space="preserve"> </w:t>
      </w:r>
      <w:r>
        <w:rPr>
          <w:rFonts w:hint="eastAsia" w:ascii="黑体" w:hAnsi="黑体" w:eastAsia="黑体" w:cs="Times New Roman"/>
          <w:b w:val="0"/>
          <w:bCs w:val="0"/>
          <w:kern w:val="2"/>
          <w:sz w:val="36"/>
          <w:szCs w:val="36"/>
          <w:lang w:val="en-US" w:eastAsia="zh-CN" w:bidi="ar-SA"/>
        </w:rPr>
        <w:t>表</w:t>
      </w:r>
      <w:r>
        <w:rPr>
          <w:rFonts w:ascii="黑体" w:hAnsi="黑体" w:eastAsia="黑体" w:cs="Times New Roman"/>
          <w:b w:val="0"/>
          <w:bCs w:val="0"/>
          <w:kern w:val="2"/>
          <w:sz w:val="36"/>
          <w:szCs w:val="36"/>
          <w:lang w:val="en-US" w:eastAsia="zh-CN" w:bidi="ar-SA"/>
        </w:rPr>
        <w:t xml:space="preserve"> </w:t>
      </w:r>
      <w:r>
        <w:rPr>
          <w:rFonts w:hint="eastAsia" w:ascii="黑体" w:hAnsi="黑体" w:eastAsia="黑体" w:cs="Times New Roman"/>
          <w:b w:val="0"/>
          <w:bCs w:val="0"/>
          <w:kern w:val="2"/>
          <w:sz w:val="36"/>
          <w:szCs w:val="36"/>
          <w:lang w:val="en-US" w:eastAsia="zh-CN" w:bidi="ar-SA"/>
        </w:rPr>
        <w:t>式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bookmarkStart w:id="2" w:name="_Toc90020004"/>
      <w:r>
        <w:rPr>
          <w:rFonts w:hint="eastAsia" w:ascii="楷体" w:hAnsi="楷体" w:eastAsia="楷体" w:cs="楷体"/>
          <w:b w:val="0"/>
          <w:bCs w:val="0"/>
          <w:sz w:val="30"/>
          <w:szCs w:val="30"/>
        </w:rPr>
        <w:t>（一）调查单位基本情况</w:t>
      </w:r>
      <w:bookmarkEnd w:id="2"/>
    </w:p>
    <w:tbl>
      <w:tblPr>
        <w:tblStyle w:val="2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495"/>
        <w:gridCol w:w="1553"/>
        <w:gridCol w:w="1381"/>
        <w:gridCol w:w="223"/>
        <w:gridCol w:w="14"/>
        <w:gridCol w:w="339"/>
        <w:gridCol w:w="466"/>
        <w:gridCol w:w="630"/>
        <w:gridCol w:w="185"/>
        <w:gridCol w:w="369"/>
        <w:gridCol w:w="124"/>
        <w:gridCol w:w="915"/>
        <w:gridCol w:w="281"/>
        <w:gridCol w:w="1493"/>
        <w:gridCol w:w="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29" w:type="dxa"/>
          <w:trHeight w:val="90" w:hRule="atLeast"/>
          <w:jc w:val="center"/>
        </w:trPr>
        <w:tc>
          <w:tcPr>
            <w:tcW w:w="5779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9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表    号：</w:t>
            </w:r>
          </w:p>
        </w:tc>
        <w:tc>
          <w:tcPr>
            <w:tcW w:w="177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KP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29" w:type="dxa"/>
          <w:trHeight w:val="179" w:hRule="atLeast"/>
          <w:jc w:val="center"/>
        </w:trPr>
        <w:tc>
          <w:tcPr>
            <w:tcW w:w="5779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9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制定机关：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科学技术部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29" w:type="dxa"/>
          <w:trHeight w:val="284" w:hRule="atLeast"/>
          <w:jc w:val="center"/>
        </w:trPr>
        <w:tc>
          <w:tcPr>
            <w:tcW w:w="5779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9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批准机关：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国家统计局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29" w:type="dxa"/>
          <w:trHeight w:val="158" w:hRule="atLeast"/>
          <w:jc w:val="center"/>
        </w:trPr>
        <w:tc>
          <w:tcPr>
            <w:tcW w:w="5779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9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52"/>
              <w:keepNext w:val="0"/>
              <w:keepLines w:val="0"/>
              <w:pageBreakBefore w:val="0"/>
              <w:widowControl w:val="0"/>
              <w:tabs>
                <w:tab w:val="left" w:pos="730"/>
              </w:tabs>
              <w:kinsoku w:val="0"/>
              <w:overflowPunct w:val="0"/>
              <w:bidi w:val="0"/>
              <w:spacing w:line="240" w:lineRule="auto"/>
              <w:ind w:firstLine="0" w:firstLineChars="0"/>
              <w:jc w:val="both"/>
              <w:textAlignment w:val="auto"/>
              <w:rPr>
                <w:rFonts w:ascii="宋体" w:hAnsi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</w:rPr>
              <w:t>批准文号：</w:t>
            </w:r>
            <w:r>
              <w:rPr>
                <w:rFonts w:hint="eastAsia" w:ascii="宋体" w:hAnsi="宋体" w:cs="宋体"/>
                <w:b w:val="0"/>
                <w:bCs w:val="0"/>
                <w:spacing w:val="-23"/>
                <w:sz w:val="15"/>
                <w:szCs w:val="15"/>
              </w:rPr>
              <w:t xml:space="preserve"> 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国统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0"/>
                <w:kern w:val="0"/>
                <w:sz w:val="15"/>
                <w:szCs w:val="15"/>
              </w:rPr>
              <w:t>制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〔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2022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0"/>
                <w:kern w:val="0"/>
                <w:sz w:val="15"/>
                <w:szCs w:val="15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11号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29" w:type="dxa"/>
          <w:trHeight w:val="284" w:hRule="atLeast"/>
          <w:jc w:val="center"/>
        </w:trPr>
        <w:tc>
          <w:tcPr>
            <w:tcW w:w="366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4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２０   年</w:t>
            </w:r>
          </w:p>
        </w:tc>
        <w:tc>
          <w:tcPr>
            <w:tcW w:w="6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 xml:space="preserve">  </w:t>
            </w:r>
          </w:p>
        </w:tc>
        <w:tc>
          <w:tcPr>
            <w:tcW w:w="9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有效期至：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025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年1月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仿宋_GB2312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18"/>
                <w:szCs w:val="18"/>
              </w:rPr>
              <w:t>101</w:t>
            </w:r>
          </w:p>
        </w:tc>
        <w:tc>
          <w:tcPr>
            <w:tcW w:w="4606" w:type="dxa"/>
            <w:gridSpan w:val="7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18"/>
                <w:szCs w:val="18"/>
              </w:rPr>
              <w:t>统一社会信用代码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□□□□□□□□□□□□□□□□□□</w:t>
            </w:r>
          </w:p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尚未领取统一社会信用代码的填写原组织机构代码号：</w:t>
            </w:r>
          </w:p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□□□□□□□□－□</w:t>
            </w:r>
          </w:p>
        </w:tc>
        <w:tc>
          <w:tcPr>
            <w:tcW w:w="554" w:type="dxa"/>
            <w:gridSpan w:val="2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18"/>
                <w:szCs w:val="18"/>
              </w:rPr>
              <w:t>102</w:t>
            </w:r>
          </w:p>
        </w:tc>
        <w:tc>
          <w:tcPr>
            <w:tcW w:w="2842" w:type="dxa"/>
            <w:gridSpan w:val="5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 xml:space="preserve">单位详细名称              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02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18"/>
                <w:szCs w:val="18"/>
              </w:rPr>
              <w:t>103</w:t>
            </w:r>
          </w:p>
        </w:tc>
        <w:tc>
          <w:tcPr>
            <w:tcW w:w="29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 xml:space="preserve">机构主管部门类别代码（见说明）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□  □</w:t>
            </w:r>
          </w:p>
        </w:tc>
        <w:tc>
          <w:tcPr>
            <w:tcW w:w="57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18"/>
                <w:szCs w:val="18"/>
              </w:rPr>
              <w:t>104</w:t>
            </w:r>
          </w:p>
        </w:tc>
        <w:tc>
          <w:tcPr>
            <w:tcW w:w="449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 xml:space="preserve">所属国民经济行业分类门类代码（见说明）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 xml:space="preserve">□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502" w:type="dxa"/>
            <w:gridSpan w:val="2"/>
            <w:vMerge w:val="restart"/>
            <w:tcBorders>
              <w:top w:val="single" w:color="auto" w:sz="2" w:space="0"/>
              <w:left w:val="single" w:color="auto" w:sz="8" w:space="0"/>
              <w:right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18"/>
                <w:szCs w:val="18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14"/>
            <w:tcBorders>
              <w:top w:val="single" w:color="auto" w:sz="2" w:space="0"/>
              <w:left w:val="single" w:color="auto" w:sz="2" w:space="0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机构属性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502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仿宋_GB2312" w:cs="宋体"/>
                <w:b/>
                <w:bCs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政府部门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事业单位</w:t>
            </w:r>
          </w:p>
        </w:tc>
        <w:tc>
          <w:tcPr>
            <w:tcW w:w="1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人民团体</w:t>
            </w:r>
          </w:p>
        </w:tc>
        <w:tc>
          <w:tcPr>
            <w:tcW w:w="1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企业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502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仿宋_GB2312" w:cs="宋体"/>
                <w:b/>
                <w:bCs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□国家机关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□科研院所</w:t>
            </w:r>
          </w:p>
        </w:tc>
        <w:tc>
          <w:tcPr>
            <w:tcW w:w="1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□中央机构编制部门直接管理类</w:t>
            </w:r>
          </w:p>
        </w:tc>
        <w:tc>
          <w:tcPr>
            <w:tcW w:w="1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□全民所有制企业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□其他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502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仿宋_GB2312" w:cs="宋体"/>
                <w:b/>
                <w:bCs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□高等教育机构</w:t>
            </w:r>
          </w:p>
        </w:tc>
        <w:tc>
          <w:tcPr>
            <w:tcW w:w="1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□民政部门登记类</w:t>
            </w:r>
          </w:p>
        </w:tc>
        <w:tc>
          <w:tcPr>
            <w:tcW w:w="1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18"/>
                <w:szCs w:val="18"/>
              </w:rPr>
              <w:t>非全民所有制企业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502" w:type="dxa"/>
            <w:gridSpan w:val="2"/>
            <w:vMerge w:val="continue"/>
            <w:tcBorders>
              <w:left w:val="single" w:color="auto" w:sz="8" w:space="0"/>
              <w:bottom w:val="single" w:color="auto" w:sz="2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仿宋_GB2312" w:cs="宋体"/>
                <w:b/>
                <w:bCs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□其他</w:t>
            </w:r>
          </w:p>
        </w:tc>
        <w:tc>
          <w:tcPr>
            <w:tcW w:w="163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68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2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18"/>
                <w:szCs w:val="18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1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 xml:space="preserve">单位级别              </w:t>
            </w:r>
          </w:p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中央级 □    省级 □     市级 □     区县级 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18"/>
                <w:szCs w:val="18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18"/>
                <w:szCs w:val="18"/>
              </w:rPr>
              <w:t>7</w:t>
            </w:r>
          </w:p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仿宋_GB2312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 xml:space="preserve">单位所在地及区划             </w:t>
            </w:r>
          </w:p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省(自治区、直辖市)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地(区、市、州、盟)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县(区、市、旗)</w:t>
            </w:r>
          </w:p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 xml:space="preserve">区划代码    □□□□□□□□□□□□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0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18"/>
                <w:szCs w:val="18"/>
              </w:rPr>
              <w:t>108</w:t>
            </w:r>
          </w:p>
        </w:tc>
        <w:tc>
          <w:tcPr>
            <w:tcW w:w="8002" w:type="dxa"/>
            <w:gridSpan w:val="1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单位经费来源情况：</w:t>
            </w:r>
          </w:p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□财政全额拨款    □财政差额拨款   □自收自支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0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18"/>
                <w:szCs w:val="18"/>
              </w:rPr>
              <w:t>109</w:t>
            </w:r>
          </w:p>
        </w:tc>
        <w:tc>
          <w:tcPr>
            <w:tcW w:w="3976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法定代表人(单位负责人)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single"/>
              </w:rPr>
              <w:t xml:space="preserve">                  </w:t>
            </w:r>
          </w:p>
        </w:tc>
        <w:tc>
          <w:tcPr>
            <w:tcW w:w="4026" w:type="dxa"/>
            <w:gridSpan w:val="8"/>
            <w:tcBorders>
              <w:top w:val="single" w:color="auto" w:sz="4" w:space="0"/>
              <w:left w:val="nil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 xml:space="preserve">填表人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502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18"/>
                <w:szCs w:val="18"/>
              </w:rPr>
              <w:t>110</w:t>
            </w:r>
          </w:p>
        </w:tc>
        <w:tc>
          <w:tcPr>
            <w:tcW w:w="397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联系方式</w:t>
            </w:r>
          </w:p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长途区号    □□□□□</w:t>
            </w:r>
          </w:p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固定电话    □□□□□□□□-□□□□□□</w:t>
            </w:r>
          </w:p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邮政编码    □□□□□□</w:t>
            </w:r>
          </w:p>
        </w:tc>
        <w:tc>
          <w:tcPr>
            <w:tcW w:w="4026" w:type="dxa"/>
            <w:gridSpan w:val="8"/>
            <w:tcBorders>
              <w:top w:val="single" w:color="auto" w:sz="4" w:space="0"/>
              <w:left w:val="nil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移动电话    □□□□□□□□□□□</w:t>
            </w:r>
          </w:p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传真号码    □□□□□□□□-□□□□□□</w:t>
            </w:r>
          </w:p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18" w:beforeLines="20" w:line="240" w:lineRule="auto"/>
        <w:ind w:left="101" w:leftChars="50" w:right="101" w:rightChars="5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18"/>
          <w:szCs w:val="18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18"/>
          <w:szCs w:val="18"/>
        </w:rPr>
        <w:t>单位负责人</w:t>
      </w:r>
      <w:r>
        <w:rPr>
          <w:rFonts w:hint="default" w:ascii="Times New Roman" w:hAnsi="Times New Roman" w:cs="Times New Roman"/>
          <w:color w:val="auto"/>
          <w:spacing w:val="0"/>
          <w:kern w:val="2"/>
          <w:sz w:val="18"/>
          <w:szCs w:val="18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18"/>
          <w:szCs w:val="18"/>
        </w:rPr>
        <w:t xml:space="preserve">     统计负责人</w:t>
      </w:r>
      <w:r>
        <w:rPr>
          <w:rFonts w:hint="default" w:ascii="Times New Roman" w:hAnsi="Times New Roman" w:cs="Times New Roman"/>
          <w:color w:val="auto"/>
          <w:spacing w:val="0"/>
          <w:kern w:val="2"/>
          <w:sz w:val="18"/>
          <w:szCs w:val="18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18"/>
          <w:szCs w:val="18"/>
        </w:rPr>
        <w:t xml:space="preserve">      填表人</w:t>
      </w:r>
      <w:r>
        <w:rPr>
          <w:rFonts w:hint="default" w:ascii="Times New Roman" w:hAnsi="Times New Roman" w:cs="Times New Roman"/>
          <w:color w:val="auto"/>
          <w:spacing w:val="0"/>
          <w:kern w:val="2"/>
          <w:sz w:val="18"/>
          <w:szCs w:val="18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18"/>
          <w:szCs w:val="18"/>
        </w:rPr>
        <w:t xml:space="preserve">    </w:t>
      </w:r>
      <w:r>
        <w:rPr>
          <w:rFonts w:hint="default" w:ascii="Times New Roman" w:hAnsi="Times New Roman" w:cs="Times New Roman"/>
          <w:color w:val="auto"/>
          <w:spacing w:val="0"/>
          <w:kern w:val="2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18"/>
          <w:szCs w:val="18"/>
        </w:rPr>
        <w:t xml:space="preserve">  联系电话</w:t>
      </w:r>
      <w:r>
        <w:rPr>
          <w:rFonts w:hint="default" w:ascii="Times New Roman" w:hAnsi="Times New Roman" w:cs="Times New Roman"/>
          <w:color w:val="auto"/>
          <w:spacing w:val="0"/>
          <w:kern w:val="2"/>
          <w:sz w:val="18"/>
          <w:szCs w:val="18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18"/>
          <w:szCs w:val="18"/>
        </w:rPr>
        <w:t xml:space="preserve">    </w:t>
      </w:r>
      <w:r>
        <w:rPr>
          <w:rFonts w:hint="default" w:ascii="Times New Roman" w:hAnsi="Times New Roman" w:cs="Times New Roman"/>
          <w:color w:val="auto"/>
          <w:spacing w:val="0"/>
          <w:kern w:val="2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18"/>
          <w:szCs w:val="18"/>
        </w:rPr>
        <w:t xml:space="preserve">   报出日期</w:t>
      </w:r>
      <w:r>
        <w:rPr>
          <w:rFonts w:hint="default" w:ascii="Times New Roman" w:hAnsi="Times New Roman" w:cs="Times New Roman"/>
          <w:color w:val="auto"/>
          <w:spacing w:val="0"/>
          <w:kern w:val="2"/>
          <w:sz w:val="18"/>
          <w:szCs w:val="18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18"/>
          <w:szCs w:val="18"/>
        </w:rPr>
        <w:t>２０  年   月   日</w:t>
      </w:r>
    </w:p>
    <w:p>
      <w:pPr>
        <w:keepNext w:val="0"/>
        <w:keepLines w:val="0"/>
        <w:pageBreakBefore w:val="0"/>
        <w:widowControl w:val="0"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ascii="Times New Roman" w:hAnsi="Times New Roman" w:eastAsia="仿宋_GB2312" w:cs="Times New Roman"/>
          <w:b w:val="0"/>
          <w:bCs w:val="0"/>
          <w:sz w:val="18"/>
          <w:szCs w:val="18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ind w:left="381" w:leftChars="50" w:right="101" w:rightChars="50" w:hanging="280" w:hangingChars="175"/>
        <w:jc w:val="both"/>
        <w:textAlignment w:val="auto"/>
        <w:rPr>
          <w:rFonts w:hint="default" w:ascii="Times New Roman" w:hAnsi="Times New Roman" w:eastAsia="楷体_GB2312" w:cs="Times New Roman"/>
          <w:color w:val="auto"/>
          <w:spacing w:val="-6"/>
          <w:sz w:val="18"/>
          <w:szCs w:val="18"/>
        </w:rPr>
      </w:pPr>
      <w:r>
        <w:rPr>
          <w:rFonts w:hint="default" w:ascii="Times New Roman" w:hAnsi="Times New Roman" w:eastAsia="楷体_GB2312" w:cs="Times New Roman"/>
          <w:color w:val="auto"/>
          <w:spacing w:val="-6"/>
          <w:sz w:val="18"/>
          <w:szCs w:val="18"/>
        </w:rPr>
        <w:t>说明</w:t>
      </w:r>
      <w:r>
        <w:rPr>
          <w:rFonts w:hint="default" w:ascii="Times New Roman" w:hAnsi="Times New Roman" w:eastAsia="楷体_GB2312" w:cs="Times New Roman"/>
          <w:color w:val="auto"/>
          <w:spacing w:val="-6"/>
          <w:sz w:val="18"/>
          <w:szCs w:val="18"/>
          <w:lang w:eastAsia="zh-CN"/>
        </w:rPr>
        <w:t>：</w:t>
      </w:r>
      <w:bookmarkStart w:id="3" w:name="OLE_LINK22"/>
      <w:r>
        <w:rPr>
          <w:rFonts w:hint="default" w:ascii="Times New Roman" w:hAnsi="Times New Roman" w:eastAsia="楷体_GB2312" w:cs="Times New Roman"/>
          <w:color w:val="auto"/>
          <w:spacing w:val="-6"/>
          <w:sz w:val="18"/>
          <w:szCs w:val="18"/>
          <w:lang w:val="en-US" w:eastAsia="zh-CN"/>
        </w:rPr>
        <w:t xml:space="preserve">1. </w:t>
      </w:r>
      <w:r>
        <w:rPr>
          <w:rFonts w:hint="default" w:ascii="Times New Roman" w:hAnsi="Times New Roman" w:eastAsia="楷体_GB2312" w:cs="Times New Roman"/>
          <w:color w:val="auto"/>
          <w:spacing w:val="-6"/>
          <w:sz w:val="18"/>
          <w:szCs w:val="18"/>
        </w:rPr>
        <w:t>机构主管部门类别代码</w:t>
      </w:r>
      <w:bookmarkEnd w:id="3"/>
      <w:r>
        <w:rPr>
          <w:rFonts w:hint="default" w:ascii="Times New Roman" w:hAnsi="Times New Roman" w:eastAsia="楷体_GB2312" w:cs="Times New Roman"/>
          <w:color w:val="auto"/>
          <w:spacing w:val="-6"/>
          <w:sz w:val="18"/>
          <w:szCs w:val="18"/>
          <w:lang w:eastAsia="zh-CN"/>
        </w:rPr>
        <w:t>：</w:t>
      </w:r>
      <w:r>
        <w:rPr>
          <w:rFonts w:hint="default" w:ascii="Times New Roman" w:hAnsi="Times New Roman" w:eastAsia="楷体_GB2312" w:cs="Times New Roman"/>
          <w:color w:val="auto"/>
          <w:spacing w:val="-6"/>
          <w:sz w:val="18"/>
          <w:szCs w:val="18"/>
        </w:rPr>
        <w:t xml:space="preserve"> 宣传部门（含新闻出版部门）（40）、</w:t>
      </w:r>
      <w:bookmarkStart w:id="4" w:name="OLE_LINK9"/>
      <w:r>
        <w:rPr>
          <w:rFonts w:hint="default" w:ascii="Times New Roman" w:hAnsi="Times New Roman" w:eastAsia="楷体_GB2312" w:cs="Times New Roman"/>
          <w:color w:val="auto"/>
          <w:spacing w:val="-6"/>
          <w:sz w:val="18"/>
          <w:szCs w:val="18"/>
        </w:rPr>
        <w:t>发展改革部门（含粮食和储备系统（23））（25）</w:t>
      </w:r>
      <w:bookmarkEnd w:id="4"/>
      <w:r>
        <w:rPr>
          <w:rFonts w:hint="default" w:ascii="Times New Roman" w:hAnsi="Times New Roman" w:eastAsia="楷体_GB2312" w:cs="Times New Roman"/>
          <w:color w:val="auto"/>
          <w:spacing w:val="-6"/>
          <w:sz w:val="18"/>
          <w:szCs w:val="18"/>
        </w:rPr>
        <w:t>、教育部门（03）、科技管理部门（01）、工业和信息化部门（19）、民族事务部门（21）、公安部门（20）、民政部门（26）、</w:t>
      </w:r>
      <w:bookmarkStart w:id="5" w:name="OLE_LINK10"/>
      <w:r>
        <w:rPr>
          <w:rFonts w:hint="default" w:ascii="Times New Roman" w:hAnsi="Times New Roman" w:eastAsia="楷体_GB2312" w:cs="Times New Roman"/>
          <w:color w:val="auto"/>
          <w:spacing w:val="-6"/>
          <w:sz w:val="18"/>
          <w:szCs w:val="18"/>
        </w:rPr>
        <w:t>人力资源和社会保障部门（27）</w:t>
      </w:r>
      <w:bookmarkEnd w:id="5"/>
      <w:r>
        <w:rPr>
          <w:rFonts w:hint="default" w:ascii="Times New Roman" w:hAnsi="Times New Roman" w:eastAsia="楷体_GB2312" w:cs="Times New Roman"/>
          <w:color w:val="auto"/>
          <w:spacing w:val="-6"/>
          <w:sz w:val="18"/>
          <w:szCs w:val="18"/>
        </w:rPr>
        <w:t>、自然资源部门（含林业和草原系统（11））（04）、</w:t>
      </w:r>
      <w:bookmarkStart w:id="6" w:name="OLE_LINK11"/>
      <w:r>
        <w:rPr>
          <w:rFonts w:hint="default" w:ascii="Times New Roman" w:hAnsi="Times New Roman" w:eastAsia="楷体_GB2312" w:cs="Times New Roman"/>
          <w:color w:val="auto"/>
          <w:spacing w:val="-6"/>
          <w:sz w:val="18"/>
          <w:szCs w:val="18"/>
        </w:rPr>
        <w:t>生态环境部门（09）</w:t>
      </w:r>
      <w:bookmarkEnd w:id="6"/>
      <w:r>
        <w:rPr>
          <w:rFonts w:hint="default" w:ascii="Times New Roman" w:hAnsi="Times New Roman" w:eastAsia="楷体_GB2312" w:cs="Times New Roman"/>
          <w:color w:val="auto"/>
          <w:spacing w:val="-6"/>
          <w:sz w:val="18"/>
          <w:szCs w:val="18"/>
        </w:rPr>
        <w:t>、</w:t>
      </w:r>
      <w:bookmarkStart w:id="7" w:name="OLE_LINK12"/>
      <w:r>
        <w:rPr>
          <w:rFonts w:hint="default" w:ascii="Times New Roman" w:hAnsi="Times New Roman" w:eastAsia="楷体_GB2312" w:cs="Times New Roman"/>
          <w:color w:val="auto"/>
          <w:spacing w:val="-6"/>
          <w:sz w:val="18"/>
          <w:szCs w:val="18"/>
        </w:rPr>
        <w:t>住房和城乡建设部门（34）</w:t>
      </w:r>
      <w:bookmarkEnd w:id="7"/>
      <w:r>
        <w:rPr>
          <w:rFonts w:hint="default" w:ascii="Times New Roman" w:hAnsi="Times New Roman" w:eastAsia="楷体_GB2312" w:cs="Times New Roman"/>
          <w:color w:val="auto"/>
          <w:spacing w:val="-6"/>
          <w:sz w:val="18"/>
          <w:szCs w:val="18"/>
        </w:rPr>
        <w:t>、交通运输部门（含民用航空系统、铁路系统、邮政系统）（33）、</w:t>
      </w:r>
      <w:bookmarkStart w:id="8" w:name="OLE_LINK13"/>
      <w:r>
        <w:rPr>
          <w:rFonts w:hint="default" w:ascii="Times New Roman" w:hAnsi="Times New Roman" w:eastAsia="楷体_GB2312" w:cs="Times New Roman"/>
          <w:color w:val="auto"/>
          <w:spacing w:val="-6"/>
          <w:sz w:val="18"/>
          <w:szCs w:val="18"/>
        </w:rPr>
        <w:t>水利部门（35）</w:t>
      </w:r>
      <w:bookmarkEnd w:id="8"/>
      <w:r>
        <w:rPr>
          <w:rFonts w:hint="default" w:ascii="Times New Roman" w:hAnsi="Times New Roman" w:eastAsia="楷体_GB2312" w:cs="Times New Roman"/>
          <w:color w:val="auto"/>
          <w:spacing w:val="-6"/>
          <w:sz w:val="18"/>
          <w:szCs w:val="18"/>
        </w:rPr>
        <w:t>、农业农村部门（05）、文化和旅游部门（06）（旅游部门（12）合并到文化部门（06））、</w:t>
      </w:r>
      <w:bookmarkStart w:id="9" w:name="OLE_LINK14"/>
      <w:r>
        <w:rPr>
          <w:rFonts w:hint="default" w:ascii="Times New Roman" w:hAnsi="Times New Roman" w:eastAsia="楷体_GB2312" w:cs="Times New Roman"/>
          <w:color w:val="auto"/>
          <w:spacing w:val="-6"/>
          <w:sz w:val="18"/>
          <w:szCs w:val="18"/>
        </w:rPr>
        <w:t>卫生健康部门（07）（计生部门（08）合并到卫生部门（07））</w:t>
      </w:r>
      <w:bookmarkEnd w:id="9"/>
      <w:r>
        <w:rPr>
          <w:rFonts w:hint="default" w:ascii="Times New Roman" w:hAnsi="Times New Roman" w:eastAsia="楷体_GB2312" w:cs="Times New Roman"/>
          <w:color w:val="auto"/>
          <w:spacing w:val="-6"/>
          <w:sz w:val="18"/>
          <w:szCs w:val="18"/>
        </w:rPr>
        <w:t>、</w:t>
      </w:r>
      <w:bookmarkStart w:id="10" w:name="OLE_LINK15"/>
      <w:r>
        <w:rPr>
          <w:rFonts w:hint="default" w:ascii="Times New Roman" w:hAnsi="Times New Roman" w:eastAsia="楷体_GB2312" w:cs="Times New Roman"/>
          <w:color w:val="auto"/>
          <w:spacing w:val="-6"/>
          <w:sz w:val="18"/>
          <w:szCs w:val="18"/>
        </w:rPr>
        <w:t>应急管理部门（含地震系统（14）、矿山安全监察系统）（22）</w:t>
      </w:r>
      <w:bookmarkEnd w:id="10"/>
      <w:r>
        <w:rPr>
          <w:rFonts w:hint="default" w:ascii="Times New Roman" w:hAnsi="Times New Roman" w:eastAsia="楷体_GB2312" w:cs="Times New Roman"/>
          <w:color w:val="auto"/>
          <w:spacing w:val="-6"/>
          <w:sz w:val="18"/>
          <w:szCs w:val="18"/>
        </w:rPr>
        <w:t>、中国人民银行（36）、国有资产监督管理部门（32）、市场监督管理部门（含药品监督管理系统（29））（24）、</w:t>
      </w:r>
      <w:bookmarkStart w:id="11" w:name="OLE_LINK16"/>
      <w:r>
        <w:rPr>
          <w:rFonts w:hint="default" w:ascii="Times New Roman" w:hAnsi="Times New Roman" w:eastAsia="楷体_GB2312" w:cs="Times New Roman"/>
          <w:color w:val="auto"/>
          <w:spacing w:val="-6"/>
          <w:sz w:val="18"/>
          <w:szCs w:val="18"/>
        </w:rPr>
        <w:t>知识产权部门（37）、广电部门（10）</w:t>
      </w:r>
      <w:bookmarkEnd w:id="11"/>
      <w:r>
        <w:rPr>
          <w:rFonts w:hint="default" w:ascii="Times New Roman" w:hAnsi="Times New Roman" w:eastAsia="楷体_GB2312" w:cs="Times New Roman"/>
          <w:color w:val="auto"/>
          <w:spacing w:val="-6"/>
          <w:sz w:val="18"/>
          <w:szCs w:val="18"/>
        </w:rPr>
        <w:t>、</w:t>
      </w:r>
      <w:bookmarkStart w:id="12" w:name="OLE_LINK17"/>
      <w:r>
        <w:rPr>
          <w:rFonts w:hint="default" w:ascii="Times New Roman" w:hAnsi="Times New Roman" w:eastAsia="楷体_GB2312" w:cs="Times New Roman"/>
          <w:color w:val="auto"/>
          <w:spacing w:val="-6"/>
          <w:sz w:val="18"/>
          <w:szCs w:val="18"/>
        </w:rPr>
        <w:t>体育部门（28）、</w:t>
      </w:r>
      <w:bookmarkEnd w:id="12"/>
      <w:r>
        <w:rPr>
          <w:rFonts w:hint="default" w:ascii="Times New Roman" w:hAnsi="Times New Roman" w:eastAsia="楷体_GB2312" w:cs="Times New Roman"/>
          <w:color w:val="auto"/>
          <w:spacing w:val="-6"/>
          <w:sz w:val="18"/>
          <w:szCs w:val="18"/>
        </w:rPr>
        <w:t>中科院所属部门（13）、</w:t>
      </w:r>
      <w:bookmarkStart w:id="13" w:name="OLE_LINK18"/>
      <w:r>
        <w:rPr>
          <w:rFonts w:hint="default" w:ascii="Times New Roman" w:hAnsi="Times New Roman" w:eastAsia="楷体_GB2312" w:cs="Times New Roman"/>
          <w:color w:val="auto"/>
          <w:spacing w:val="-6"/>
          <w:sz w:val="18"/>
          <w:szCs w:val="18"/>
        </w:rPr>
        <w:t>社科院所属部门（31）</w:t>
      </w:r>
      <w:bookmarkEnd w:id="13"/>
      <w:r>
        <w:rPr>
          <w:rFonts w:hint="default" w:ascii="Times New Roman" w:hAnsi="Times New Roman" w:eastAsia="楷体_GB2312" w:cs="Times New Roman"/>
          <w:color w:val="auto"/>
          <w:spacing w:val="-6"/>
          <w:sz w:val="18"/>
          <w:szCs w:val="18"/>
        </w:rPr>
        <w:t>、气象部门（15）、共青团组织（16）、</w:t>
      </w:r>
      <w:bookmarkStart w:id="14" w:name="OLE_LINK20"/>
      <w:r>
        <w:rPr>
          <w:rFonts w:hint="default" w:ascii="Times New Roman" w:hAnsi="Times New Roman" w:eastAsia="楷体_GB2312" w:cs="Times New Roman"/>
          <w:color w:val="auto"/>
          <w:spacing w:val="-6"/>
          <w:sz w:val="18"/>
          <w:szCs w:val="18"/>
        </w:rPr>
        <w:t>工会组织（18）</w:t>
      </w:r>
      <w:bookmarkEnd w:id="14"/>
      <w:r>
        <w:rPr>
          <w:rFonts w:hint="default" w:ascii="Times New Roman" w:hAnsi="Times New Roman" w:eastAsia="楷体_GB2312" w:cs="Times New Roman"/>
          <w:color w:val="auto"/>
          <w:spacing w:val="-6"/>
          <w:sz w:val="18"/>
          <w:szCs w:val="18"/>
        </w:rPr>
        <w:t>、</w:t>
      </w:r>
      <w:bookmarkStart w:id="15" w:name="OLE_LINK21"/>
      <w:r>
        <w:rPr>
          <w:rFonts w:hint="default" w:ascii="Times New Roman" w:hAnsi="Times New Roman" w:eastAsia="楷体_GB2312" w:cs="Times New Roman"/>
          <w:color w:val="auto"/>
          <w:spacing w:val="-6"/>
          <w:sz w:val="18"/>
          <w:szCs w:val="18"/>
        </w:rPr>
        <w:t>妇联组织（17）</w:t>
      </w:r>
      <w:bookmarkEnd w:id="15"/>
      <w:r>
        <w:rPr>
          <w:rFonts w:hint="default" w:ascii="Times New Roman" w:hAnsi="Times New Roman" w:eastAsia="楷体_GB2312" w:cs="Times New Roman"/>
          <w:color w:val="auto"/>
          <w:spacing w:val="-6"/>
          <w:sz w:val="18"/>
          <w:szCs w:val="18"/>
        </w:rPr>
        <w:t>、科协组织（02）、其他部门（30）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ind w:left="404" w:leftChars="200" w:right="101" w:rightChars="50" w:firstLine="0" w:firstLineChars="0"/>
        <w:jc w:val="both"/>
        <w:textAlignment w:val="auto"/>
        <w:rPr>
          <w:rFonts w:hint="default" w:ascii="Times New Roman" w:hAnsi="Times New Roman" w:eastAsia="楷体_GB2312" w:cs="Times New Roman"/>
          <w:color w:val="auto"/>
          <w:spacing w:val="-6"/>
          <w:sz w:val="18"/>
          <w:szCs w:val="18"/>
        </w:rPr>
      </w:pPr>
      <w:r>
        <w:rPr>
          <w:rFonts w:hint="default" w:ascii="Times New Roman" w:hAnsi="Times New Roman" w:eastAsia="楷体_GB2312" w:cs="Times New Roman"/>
          <w:color w:val="auto"/>
          <w:spacing w:val="-6"/>
          <w:sz w:val="18"/>
          <w:szCs w:val="18"/>
          <w:lang w:val="en-US" w:eastAsia="zh-CN"/>
        </w:rPr>
        <w:t xml:space="preserve">2. </w:t>
      </w:r>
      <w:r>
        <w:rPr>
          <w:rFonts w:hint="default" w:ascii="Times New Roman" w:hAnsi="Times New Roman" w:eastAsia="楷体_GB2312" w:cs="Times New Roman"/>
          <w:color w:val="auto"/>
          <w:spacing w:val="-6"/>
          <w:sz w:val="18"/>
          <w:szCs w:val="18"/>
        </w:rPr>
        <w:t>国民经济行业分类门类代码（GB/4754-2017）</w:t>
      </w:r>
      <w:r>
        <w:rPr>
          <w:rFonts w:hint="default" w:ascii="Times New Roman" w:hAnsi="Times New Roman" w:eastAsia="楷体_GB2312" w:cs="Times New Roman"/>
          <w:color w:val="auto"/>
          <w:spacing w:val="-6"/>
          <w:sz w:val="18"/>
          <w:szCs w:val="18"/>
          <w:lang w:eastAsia="zh-CN"/>
        </w:rPr>
        <w:t>：</w:t>
      </w:r>
      <w:r>
        <w:rPr>
          <w:rFonts w:hint="default" w:ascii="Times New Roman" w:hAnsi="Times New Roman" w:eastAsia="楷体_GB2312" w:cs="Times New Roman"/>
          <w:color w:val="auto"/>
          <w:spacing w:val="-6"/>
          <w:sz w:val="18"/>
          <w:szCs w:val="18"/>
        </w:rPr>
        <w:t xml:space="preserve"> A 农、林、牧、渔业；B 采矿业； C 制造业； D 电力、热力、燃气及水生产和供应业； E 建筑业； F 批发和零售业； G 交通运输、仓储和邮政业； H 住宿和餐饮业； I 信息传输、软件和信息技术服务业； J 金融业； K 房地产业； L 租赁和商务服务业； M 科学研究和技术服务业； N 水利、环境和公共设施管理业； O 居民服务、修理和其他服务业； P 教育； Q 卫生和社会工作； R 文化、体育和娱乐业； S 公共管理、社会保障和社会组织； T 国际组织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ind w:left="404" w:leftChars="200" w:right="101" w:rightChars="50" w:firstLine="0" w:firstLineChars="0"/>
        <w:jc w:val="both"/>
        <w:textAlignment w:val="auto"/>
        <w:rPr>
          <w:rFonts w:hint="default" w:ascii="Times New Roman" w:hAnsi="Times New Roman" w:eastAsia="楷体_GB2312" w:cs="Times New Roman"/>
          <w:color w:val="auto"/>
          <w:spacing w:val="-6"/>
          <w:sz w:val="18"/>
          <w:szCs w:val="18"/>
        </w:rPr>
      </w:pPr>
      <w:r>
        <w:rPr>
          <w:rFonts w:hint="default" w:ascii="Times New Roman" w:hAnsi="Times New Roman" w:eastAsia="楷体_GB2312" w:cs="Times New Roman"/>
          <w:color w:val="auto"/>
          <w:spacing w:val="-6"/>
          <w:sz w:val="18"/>
          <w:szCs w:val="18"/>
        </w:rPr>
        <w:t>为减轻基层填报负担，将基本单位名录库信息维护到联网直报系统中，已获取的调查单位名录信息加载到调查系统中，企业无需重复填报，如有变更可更新相关信息。</w:t>
      </w:r>
    </w:p>
    <w:p>
      <w:pPr>
        <w:keepNext w:val="0"/>
        <w:keepLines w:val="0"/>
        <w:pageBreakBefore w:val="0"/>
        <w:widowControl w:val="0"/>
        <w:bidi w:val="0"/>
        <w:adjustRightInd w:val="0"/>
        <w:snapToGrid w:val="0"/>
        <w:spacing w:before="260" w:after="260" w:line="400" w:lineRule="exact"/>
        <w:ind w:firstLine="0" w:firstLineChars="0"/>
        <w:jc w:val="center"/>
        <w:textAlignment w:val="auto"/>
        <w:outlineLvl w:val="1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Calibri Light" w:hAnsi="Calibri Light" w:eastAsia="宋体" w:cs="Times New Roman"/>
          <w:b w:val="0"/>
          <w:bCs w:val="0"/>
          <w:kern w:val="2"/>
          <w:sz w:val="15"/>
          <w:szCs w:val="15"/>
          <w:lang w:val="en-US" w:eastAsia="zh-CN" w:bidi="ar-SA"/>
        </w:rPr>
        <w:br w:type="page"/>
      </w:r>
      <w:bookmarkStart w:id="16" w:name="_Toc90020005"/>
      <w:r>
        <w:rPr>
          <w:rFonts w:hint="eastAsia" w:ascii="楷体" w:hAnsi="楷体" w:eastAsia="楷体" w:cs="楷体"/>
          <w:b w:val="0"/>
          <w:bCs w:val="0"/>
          <w:kern w:val="2"/>
          <w:sz w:val="30"/>
          <w:szCs w:val="30"/>
          <w:lang w:val="en-US" w:eastAsia="zh-CN" w:bidi="ar-SA"/>
        </w:rPr>
        <w:t>（二）科普人员</w:t>
      </w:r>
      <w:bookmarkEnd w:id="16"/>
    </w:p>
    <w:tbl>
      <w:tblPr>
        <w:tblStyle w:val="2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9"/>
        <w:gridCol w:w="1258"/>
        <w:gridCol w:w="984"/>
        <w:gridCol w:w="954"/>
        <w:gridCol w:w="421"/>
        <w:gridCol w:w="11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3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</w:p>
        </w:tc>
        <w:tc>
          <w:tcPr>
            <w:tcW w:w="95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  <w:t>表    号：</w:t>
            </w:r>
          </w:p>
        </w:tc>
        <w:tc>
          <w:tcPr>
            <w:tcW w:w="161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KP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3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</w:p>
        </w:tc>
        <w:tc>
          <w:tcPr>
            <w:tcW w:w="95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  <w:t>制定机关：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  <w:t>科学技术部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59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5"/>
                <w:szCs w:val="15"/>
              </w:rPr>
              <w:t>统一社会信用代码□□□□□□□□□□□□□□□□□□</w:t>
            </w:r>
          </w:p>
        </w:tc>
        <w:tc>
          <w:tcPr>
            <w:tcW w:w="95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  <w:t>批准机关：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  <w:t>国家统计局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59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5"/>
                <w:szCs w:val="15"/>
              </w:rPr>
              <w:t>尚未领取统一社会信用代码的填写原组织机构代码号□□□□□□□□－□</w:t>
            </w:r>
          </w:p>
        </w:tc>
        <w:tc>
          <w:tcPr>
            <w:tcW w:w="95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52"/>
              <w:keepNext w:val="0"/>
              <w:keepLines w:val="0"/>
              <w:pageBreakBefore w:val="0"/>
              <w:widowControl w:val="0"/>
              <w:tabs>
                <w:tab w:val="left" w:pos="730"/>
              </w:tabs>
              <w:kinsoku w:val="0"/>
              <w:overflowPunct w:val="0"/>
              <w:bidi w:val="0"/>
              <w:spacing w:line="240" w:lineRule="auto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  <w:t>批准文号：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3"/>
                <w:sz w:val="15"/>
                <w:szCs w:val="15"/>
              </w:rPr>
              <w:t xml:space="preserve"> 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15"/>
                <w:szCs w:val="15"/>
              </w:rPr>
              <w:t>国统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kern w:val="0"/>
                <w:sz w:val="15"/>
                <w:szCs w:val="15"/>
              </w:rPr>
              <w:t>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15"/>
                <w:szCs w:val="15"/>
              </w:rPr>
              <w:t>〔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2022〕11号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  <w:t>单位详细名称：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 xml:space="preserve">２０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  <w:t>年</w:t>
            </w:r>
          </w:p>
        </w:tc>
        <w:tc>
          <w:tcPr>
            <w:tcW w:w="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</w:p>
        </w:tc>
        <w:tc>
          <w:tcPr>
            <w:tcW w:w="95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  <w:t>有效期至：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2025年1月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9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指标名称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代码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计量单位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94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甲</w:t>
            </w:r>
          </w:p>
        </w:tc>
        <w:tc>
          <w:tcPr>
            <w:tcW w:w="9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乙</w:t>
            </w:r>
          </w:p>
        </w:tc>
        <w:tc>
          <w:tcPr>
            <w:tcW w:w="13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丙</w:t>
            </w:r>
          </w:p>
        </w:tc>
        <w:tc>
          <w:tcPr>
            <w:tcW w:w="11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947" w:type="dxa"/>
            <w:gridSpan w:val="2"/>
            <w:tcBorders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353" w:lineRule="auto"/>
              <w:ind w:firstLine="24" w:firstLineChars="14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一、科普专职人员</w:t>
            </w:r>
          </w:p>
        </w:tc>
        <w:tc>
          <w:tcPr>
            <w:tcW w:w="984" w:type="dxa"/>
            <w:tcBorders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353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人</w:t>
            </w:r>
          </w:p>
        </w:tc>
        <w:tc>
          <w:tcPr>
            <w:tcW w:w="1375" w:type="dxa"/>
            <w:gridSpan w:val="2"/>
            <w:tcBorders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KR100</w:t>
            </w:r>
          </w:p>
        </w:tc>
        <w:tc>
          <w:tcPr>
            <w:tcW w:w="1198" w:type="dxa"/>
            <w:tcBorders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353" w:lineRule="auto"/>
              <w:ind w:firstLine="516" w:firstLineChars="300"/>
              <w:jc w:val="right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947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353" w:lineRule="auto"/>
              <w:ind w:firstLine="215" w:firstLineChars="125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其中：中级职称及以上或本科及以上学历人员</w:t>
            </w:r>
          </w:p>
        </w:tc>
        <w:tc>
          <w:tcPr>
            <w:tcW w:w="984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353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人</w:t>
            </w:r>
          </w:p>
        </w:tc>
        <w:tc>
          <w:tcPr>
            <w:tcW w:w="1375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KR110</w:t>
            </w:r>
          </w:p>
        </w:tc>
        <w:tc>
          <w:tcPr>
            <w:tcW w:w="1198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353" w:lineRule="auto"/>
              <w:ind w:firstLine="516" w:firstLineChars="300"/>
              <w:jc w:val="right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947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353" w:lineRule="auto"/>
              <w:ind w:firstLine="731" w:firstLineChars="425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女性</w:t>
            </w:r>
          </w:p>
        </w:tc>
        <w:tc>
          <w:tcPr>
            <w:tcW w:w="984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353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人</w:t>
            </w:r>
          </w:p>
        </w:tc>
        <w:tc>
          <w:tcPr>
            <w:tcW w:w="1375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KR120</w:t>
            </w:r>
          </w:p>
        </w:tc>
        <w:tc>
          <w:tcPr>
            <w:tcW w:w="1198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353" w:lineRule="auto"/>
              <w:ind w:firstLine="344" w:firstLineChars="200"/>
              <w:jc w:val="right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947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353" w:lineRule="auto"/>
              <w:ind w:firstLine="731" w:firstLineChars="425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农村科普人员</w:t>
            </w:r>
          </w:p>
        </w:tc>
        <w:tc>
          <w:tcPr>
            <w:tcW w:w="984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353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人</w:t>
            </w:r>
          </w:p>
        </w:tc>
        <w:tc>
          <w:tcPr>
            <w:tcW w:w="1375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KR130</w:t>
            </w:r>
          </w:p>
        </w:tc>
        <w:tc>
          <w:tcPr>
            <w:tcW w:w="1198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353" w:lineRule="auto"/>
              <w:ind w:firstLine="344" w:firstLineChars="200"/>
              <w:jc w:val="right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947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353" w:lineRule="auto"/>
              <w:ind w:firstLine="731" w:firstLineChars="425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管理人员</w:t>
            </w:r>
          </w:p>
        </w:tc>
        <w:tc>
          <w:tcPr>
            <w:tcW w:w="984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353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人</w:t>
            </w:r>
          </w:p>
        </w:tc>
        <w:tc>
          <w:tcPr>
            <w:tcW w:w="1375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KR140</w:t>
            </w:r>
          </w:p>
        </w:tc>
        <w:tc>
          <w:tcPr>
            <w:tcW w:w="1198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353" w:lineRule="auto"/>
              <w:ind w:firstLine="344" w:firstLineChars="200"/>
              <w:jc w:val="right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947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353" w:lineRule="auto"/>
              <w:ind w:firstLine="731" w:firstLineChars="425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科普创作（研发）人员</w:t>
            </w:r>
          </w:p>
        </w:tc>
        <w:tc>
          <w:tcPr>
            <w:tcW w:w="984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353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人</w:t>
            </w:r>
          </w:p>
        </w:tc>
        <w:tc>
          <w:tcPr>
            <w:tcW w:w="1375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KR150</w:t>
            </w:r>
          </w:p>
        </w:tc>
        <w:tc>
          <w:tcPr>
            <w:tcW w:w="1198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353" w:lineRule="auto"/>
              <w:ind w:firstLine="344" w:firstLineChars="200"/>
              <w:jc w:val="right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947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353" w:lineRule="auto"/>
              <w:ind w:firstLine="731" w:firstLineChars="425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科普讲解（辅导）人员</w:t>
            </w:r>
          </w:p>
        </w:tc>
        <w:tc>
          <w:tcPr>
            <w:tcW w:w="984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353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人</w:t>
            </w:r>
          </w:p>
        </w:tc>
        <w:tc>
          <w:tcPr>
            <w:tcW w:w="1375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KR160</w:t>
            </w:r>
          </w:p>
        </w:tc>
        <w:tc>
          <w:tcPr>
            <w:tcW w:w="1198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353" w:lineRule="auto"/>
              <w:ind w:firstLine="344" w:firstLineChars="200"/>
              <w:jc w:val="right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947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353" w:lineRule="auto"/>
              <w:ind w:firstLine="43" w:firstLineChars="25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二、科普兼职人员</w:t>
            </w:r>
          </w:p>
        </w:tc>
        <w:tc>
          <w:tcPr>
            <w:tcW w:w="984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353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人</w:t>
            </w:r>
          </w:p>
        </w:tc>
        <w:tc>
          <w:tcPr>
            <w:tcW w:w="1375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KR200</w:t>
            </w:r>
          </w:p>
        </w:tc>
        <w:tc>
          <w:tcPr>
            <w:tcW w:w="1198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353" w:lineRule="auto"/>
              <w:ind w:firstLine="344" w:firstLineChars="200"/>
              <w:jc w:val="right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947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353" w:lineRule="auto"/>
              <w:ind w:firstLine="215" w:firstLineChars="125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其中：中级职称及以上或本科及以上学历人员</w:t>
            </w:r>
          </w:p>
        </w:tc>
        <w:tc>
          <w:tcPr>
            <w:tcW w:w="984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353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人</w:t>
            </w:r>
          </w:p>
        </w:tc>
        <w:tc>
          <w:tcPr>
            <w:tcW w:w="1375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KR210</w:t>
            </w:r>
          </w:p>
        </w:tc>
        <w:tc>
          <w:tcPr>
            <w:tcW w:w="1198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353" w:lineRule="auto"/>
              <w:ind w:firstLine="344" w:firstLineChars="200"/>
              <w:jc w:val="right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947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353" w:lineRule="auto"/>
              <w:ind w:firstLine="731" w:firstLineChars="425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女性</w:t>
            </w:r>
          </w:p>
        </w:tc>
        <w:tc>
          <w:tcPr>
            <w:tcW w:w="984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353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人</w:t>
            </w:r>
          </w:p>
        </w:tc>
        <w:tc>
          <w:tcPr>
            <w:tcW w:w="1375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KR220</w:t>
            </w:r>
          </w:p>
        </w:tc>
        <w:tc>
          <w:tcPr>
            <w:tcW w:w="1198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353" w:lineRule="auto"/>
              <w:ind w:firstLine="344" w:firstLineChars="200"/>
              <w:jc w:val="right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947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353" w:lineRule="auto"/>
              <w:ind w:firstLine="731" w:firstLineChars="425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农村科普人员</w:t>
            </w:r>
          </w:p>
        </w:tc>
        <w:tc>
          <w:tcPr>
            <w:tcW w:w="984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353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人</w:t>
            </w:r>
          </w:p>
        </w:tc>
        <w:tc>
          <w:tcPr>
            <w:tcW w:w="1375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KR230</w:t>
            </w:r>
          </w:p>
        </w:tc>
        <w:tc>
          <w:tcPr>
            <w:tcW w:w="1198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353" w:lineRule="auto"/>
              <w:ind w:firstLine="344" w:firstLineChars="200"/>
              <w:jc w:val="right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947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353" w:lineRule="auto"/>
              <w:ind w:firstLine="731" w:firstLineChars="425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科普讲解（辅导）人员</w:t>
            </w:r>
          </w:p>
        </w:tc>
        <w:tc>
          <w:tcPr>
            <w:tcW w:w="984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353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人</w:t>
            </w:r>
          </w:p>
        </w:tc>
        <w:tc>
          <w:tcPr>
            <w:tcW w:w="1375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KR240</w:t>
            </w:r>
          </w:p>
        </w:tc>
        <w:tc>
          <w:tcPr>
            <w:tcW w:w="1198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353" w:lineRule="auto"/>
              <w:ind w:firstLine="344" w:firstLineChars="200"/>
              <w:jc w:val="right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947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353" w:lineRule="auto"/>
              <w:ind w:firstLine="172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当年实际投入工作量</w:t>
            </w:r>
          </w:p>
        </w:tc>
        <w:tc>
          <w:tcPr>
            <w:tcW w:w="984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353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人天</w:t>
            </w:r>
          </w:p>
        </w:tc>
        <w:tc>
          <w:tcPr>
            <w:tcW w:w="1375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KR250</w:t>
            </w:r>
          </w:p>
        </w:tc>
        <w:tc>
          <w:tcPr>
            <w:tcW w:w="1198" w:type="dxa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353" w:lineRule="auto"/>
              <w:ind w:firstLine="344" w:firstLineChars="200"/>
              <w:jc w:val="right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947" w:type="dxa"/>
            <w:gridSpan w:val="2"/>
            <w:tcBorders>
              <w:top w:val="nil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353" w:lineRule="auto"/>
              <w:ind w:firstLine="43" w:firstLineChars="25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三、注册科普（技）志愿者</w:t>
            </w:r>
          </w:p>
        </w:tc>
        <w:tc>
          <w:tcPr>
            <w:tcW w:w="984" w:type="dxa"/>
            <w:tcBorders>
              <w:top w:val="nil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353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人</w:t>
            </w:r>
          </w:p>
        </w:tc>
        <w:tc>
          <w:tcPr>
            <w:tcW w:w="1375" w:type="dxa"/>
            <w:gridSpan w:val="2"/>
            <w:tcBorders>
              <w:top w:val="nil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KR300</w:t>
            </w:r>
          </w:p>
        </w:tc>
        <w:tc>
          <w:tcPr>
            <w:tcW w:w="1198" w:type="dxa"/>
            <w:tcBorders>
              <w:top w:val="nil"/>
              <w:left w:val="single" w:color="auto" w:sz="6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353" w:lineRule="auto"/>
              <w:ind w:firstLine="344" w:firstLineChars="200"/>
              <w:jc w:val="right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ascii="Times New Roman" w:hAnsi="Times New Roman" w:eastAsia="仿宋_GB2312" w:cs="Times New Roman"/>
          <w:b w:val="0"/>
          <w:bCs w:val="0"/>
          <w:snapToGrid w:val="0"/>
          <w:sz w:val="32"/>
          <w:szCs w:val="21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18"/>
          <w:szCs w:val="32"/>
        </w:rPr>
        <w:t>单位负责人：         统计负责人：        填表人：          联系电话：            报出日期：20  年  月  日</w:t>
      </w:r>
    </w:p>
    <w:p>
      <w:pPr>
        <w:keepNext w:val="0"/>
        <w:keepLines w:val="0"/>
        <w:pageBreakBefore w:val="0"/>
        <w:widowControl w:val="0"/>
        <w:bidi w:val="0"/>
        <w:adjustRightInd w:val="0"/>
        <w:snapToGrid w:val="0"/>
        <w:spacing w:line="276" w:lineRule="auto"/>
        <w:ind w:firstLine="344" w:firstLineChars="200"/>
        <w:textAlignment w:val="auto"/>
        <w:rPr>
          <w:rFonts w:ascii="Times New Roman" w:hAnsi="Times New Roman" w:eastAsia="仿宋_GB2312" w:cs="Times New Roman"/>
          <w:b w:val="0"/>
          <w:bCs w:val="0"/>
          <w:snapToGrid w:val="0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ascii="宋体" w:hAnsi="宋体" w:eastAsia="宋体" w:cs="宋体"/>
          <w:b w:val="0"/>
          <w:bCs w:val="0"/>
          <w:snapToGrid w:val="0"/>
          <w:sz w:val="18"/>
          <w:szCs w:val="18"/>
        </w:rPr>
      </w:pPr>
      <w:r>
        <w:rPr>
          <w:rFonts w:hint="eastAsia" w:ascii="黑体" w:hAnsi="黑体" w:eastAsia="黑体" w:cs="黑体"/>
          <w:b w:val="0"/>
          <w:bCs w:val="0"/>
          <w:snapToGrid w:val="0"/>
          <w:sz w:val="18"/>
          <w:szCs w:val="18"/>
        </w:rPr>
        <w:t>说明</w:t>
      </w:r>
      <w:r>
        <w:rPr>
          <w:rFonts w:hint="eastAsia" w:ascii="宋体" w:hAnsi="宋体" w:eastAsia="宋体" w:cs="宋体"/>
          <w:b w:val="0"/>
          <w:bCs w:val="0"/>
          <w:snapToGrid w:val="0"/>
          <w:sz w:val="18"/>
          <w:szCs w:val="18"/>
        </w:rPr>
        <w:t>：</w:t>
      </w:r>
      <w:r>
        <w:rPr>
          <w:rFonts w:hint="eastAsia" w:ascii="楷体" w:hAnsi="楷体" w:eastAsia="楷体" w:cs="楷体"/>
          <w:b w:val="0"/>
          <w:bCs w:val="0"/>
          <w:snapToGrid w:val="0"/>
          <w:sz w:val="18"/>
          <w:szCs w:val="18"/>
        </w:rPr>
        <w:t>主要平衡关系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ind w:left="545" w:leftChars="270" w:right="202" w:rightChars="100" w:firstLine="0" w:firstLineChars="0"/>
        <w:jc w:val="both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18"/>
          <w:szCs w:val="18"/>
        </w:rPr>
      </w:pPr>
      <w:r>
        <w:rPr>
          <w:rFonts w:hint="eastAsia" w:ascii="Times New Roman" w:hAnsi="Times New Roman" w:eastAsia="楷体_GB2312" w:cs="Times New Roman"/>
          <w:color w:val="auto"/>
          <w:spacing w:val="0"/>
          <w:sz w:val="18"/>
          <w:szCs w:val="18"/>
        </w:rPr>
        <w:t>KR110≤KR100，KR120≤KR100，KR130≤KR100，KR140≤KR100，KR150≤KR100，KR160≤KR100。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ind w:left="545" w:leftChars="270" w:right="202" w:rightChars="100" w:firstLine="0" w:firstLineChars="0"/>
        <w:jc w:val="both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18"/>
          <w:szCs w:val="18"/>
        </w:rPr>
      </w:pPr>
      <w:r>
        <w:rPr>
          <w:rFonts w:hint="eastAsia" w:ascii="Times New Roman" w:hAnsi="Times New Roman" w:eastAsia="楷体_GB2312" w:cs="Times New Roman"/>
          <w:color w:val="auto"/>
          <w:spacing w:val="0"/>
          <w:sz w:val="18"/>
          <w:szCs w:val="18"/>
        </w:rPr>
        <w:t>KR210≤KR200，KR220≤KR200，KR230≤KR200，KR240≤KR200。</w:t>
      </w:r>
    </w:p>
    <w:p>
      <w:pPr>
        <w:keepNext w:val="0"/>
        <w:keepLines w:val="0"/>
        <w:pageBreakBefore w:val="0"/>
        <w:widowControl w:val="0"/>
        <w:bidi w:val="0"/>
        <w:adjustRightInd w:val="0"/>
        <w:snapToGrid w:val="0"/>
        <w:spacing w:line="276" w:lineRule="auto"/>
        <w:ind w:firstLine="344" w:firstLineChars="200"/>
        <w:textAlignment w:val="auto"/>
        <w:rPr>
          <w:rFonts w:ascii="宋体" w:hAnsi="宋体" w:eastAsia="宋体" w:cs="宋体"/>
          <w:b w:val="0"/>
          <w:bCs w:val="0"/>
          <w:snapToGrid w:val="0"/>
          <w:sz w:val="18"/>
          <w:szCs w:val="18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ind w:left="545" w:leftChars="270" w:right="202" w:rightChars="100" w:firstLine="0" w:firstLineChars="0"/>
        <w:jc w:val="center"/>
        <w:textAlignment w:val="auto"/>
        <w:rPr>
          <w:rStyle w:val="29"/>
          <w:rFonts w:hint="default" w:ascii="Times New Roman" w:hAnsi="Times New Roman" w:eastAsia="楷体_GB2312" w:cs="Times New Roman"/>
          <w:color w:val="auto"/>
          <w:spacing w:val="0"/>
          <w:sz w:val="28"/>
          <w:szCs w:val="28"/>
          <w:lang w:val="en-US" w:eastAsia="zh-CN"/>
        </w:rPr>
      </w:pPr>
      <w:r>
        <w:rPr>
          <w:rFonts w:ascii="仿宋" w:hAnsi="仿宋" w:eastAsia="仿宋" w:cs="宋体"/>
          <w:b w:val="0"/>
          <w:bCs w:val="0"/>
          <w:kern w:val="2"/>
          <w:sz w:val="32"/>
          <w:szCs w:val="32"/>
          <w:lang w:val="en-US" w:eastAsia="zh-CN" w:bidi="ar-SA"/>
        </w:rPr>
        <w:br w:type="page"/>
      </w:r>
      <w:bookmarkStart w:id="17" w:name="_Toc90020006"/>
      <w:r>
        <w:rPr>
          <w:rStyle w:val="29"/>
          <w:rFonts w:hint="eastAsia" w:ascii="Times New Roman" w:hAnsi="Times New Roman" w:eastAsia="楷体_GB2312" w:cs="Times New Roman"/>
          <w:color w:val="auto"/>
          <w:spacing w:val="0"/>
          <w:sz w:val="28"/>
          <w:szCs w:val="28"/>
          <w:lang w:val="en-US" w:eastAsia="zh-CN"/>
        </w:rPr>
        <w:t>（三）科普场地</w:t>
      </w:r>
      <w:bookmarkEnd w:id="17"/>
    </w:p>
    <w:tbl>
      <w:tblPr>
        <w:tblStyle w:val="2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"/>
        <w:gridCol w:w="4338"/>
        <w:gridCol w:w="989"/>
        <w:gridCol w:w="699"/>
        <w:gridCol w:w="797"/>
        <w:gridCol w:w="523"/>
        <w:gridCol w:w="1126"/>
        <w:gridCol w:w="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92" w:hRule="atLeast"/>
          <w:jc w:val="center"/>
        </w:trPr>
        <w:tc>
          <w:tcPr>
            <w:tcW w:w="602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</w:p>
        </w:tc>
        <w:tc>
          <w:tcPr>
            <w:tcW w:w="79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  <w:t>表    号：</w:t>
            </w:r>
          </w:p>
        </w:tc>
        <w:tc>
          <w:tcPr>
            <w:tcW w:w="167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KP-002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90" w:hRule="atLeast"/>
          <w:jc w:val="center"/>
        </w:trPr>
        <w:tc>
          <w:tcPr>
            <w:tcW w:w="602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</w:p>
        </w:tc>
        <w:tc>
          <w:tcPr>
            <w:tcW w:w="79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  <w:t>制定机关：</w:t>
            </w:r>
          </w:p>
        </w:tc>
        <w:tc>
          <w:tcPr>
            <w:tcW w:w="16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科学技术部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90" w:hRule="atLeast"/>
          <w:jc w:val="center"/>
        </w:trPr>
        <w:tc>
          <w:tcPr>
            <w:tcW w:w="60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  <w:t>统一社会信用代码□□□□□□□□□□□□□□□□□□</w:t>
            </w:r>
          </w:p>
        </w:tc>
        <w:tc>
          <w:tcPr>
            <w:tcW w:w="79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  <w:t>批准机关：</w:t>
            </w:r>
          </w:p>
        </w:tc>
        <w:tc>
          <w:tcPr>
            <w:tcW w:w="16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国家统计局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90" w:hRule="atLeast"/>
          <w:jc w:val="center"/>
        </w:trPr>
        <w:tc>
          <w:tcPr>
            <w:tcW w:w="60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  <w:t>尚未领取统一社会信用代码的填写原组织机构代码号□□□□□□□□－□</w:t>
            </w:r>
          </w:p>
        </w:tc>
        <w:tc>
          <w:tcPr>
            <w:tcW w:w="79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52"/>
              <w:keepNext w:val="0"/>
              <w:keepLines w:val="0"/>
              <w:pageBreakBefore w:val="0"/>
              <w:widowControl w:val="0"/>
              <w:tabs>
                <w:tab w:val="left" w:pos="730"/>
              </w:tabs>
              <w:kinsoku w:val="0"/>
              <w:wordWrap/>
              <w:overflowPunct w:val="0"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  <w:t>批准文号：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3"/>
                <w:sz w:val="15"/>
                <w:szCs w:val="15"/>
              </w:rPr>
              <w:t xml:space="preserve"> </w:t>
            </w:r>
          </w:p>
        </w:tc>
        <w:tc>
          <w:tcPr>
            <w:tcW w:w="16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国统制〔2022〕11号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90" w:hRule="atLeast"/>
          <w:jc w:val="center"/>
        </w:trPr>
        <w:tc>
          <w:tcPr>
            <w:tcW w:w="4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  <w:t>单位详细名称：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２０  年</w:t>
            </w:r>
          </w:p>
        </w:tc>
        <w:tc>
          <w:tcPr>
            <w:tcW w:w="6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</w:p>
        </w:tc>
        <w:tc>
          <w:tcPr>
            <w:tcW w:w="79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  <w:t>有效期至：</w:t>
            </w:r>
          </w:p>
        </w:tc>
        <w:tc>
          <w:tcPr>
            <w:tcW w:w="16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2025年1月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163" w:hRule="atLeast"/>
          <w:jc w:val="center"/>
        </w:trPr>
        <w:tc>
          <w:tcPr>
            <w:tcW w:w="43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指标名称</w:t>
            </w:r>
          </w:p>
        </w:tc>
        <w:tc>
          <w:tcPr>
            <w:tcW w:w="168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计量单位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代码</w:t>
            </w:r>
          </w:p>
        </w:tc>
        <w:tc>
          <w:tcPr>
            <w:tcW w:w="11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90" w:hRule="atLeast"/>
          <w:jc w:val="center"/>
        </w:trPr>
        <w:tc>
          <w:tcPr>
            <w:tcW w:w="434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甲</w:t>
            </w:r>
          </w:p>
        </w:tc>
        <w:tc>
          <w:tcPr>
            <w:tcW w:w="16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乙</w:t>
            </w:r>
          </w:p>
        </w:tc>
        <w:tc>
          <w:tcPr>
            <w:tcW w:w="13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丙</w:t>
            </w:r>
          </w:p>
        </w:tc>
        <w:tc>
          <w:tcPr>
            <w:tcW w:w="11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90" w:hRule="atLeast"/>
          <w:jc w:val="center"/>
        </w:trPr>
        <w:tc>
          <w:tcPr>
            <w:tcW w:w="4347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一、科普场馆</w:t>
            </w:r>
          </w:p>
        </w:tc>
        <w:tc>
          <w:tcPr>
            <w:tcW w:w="1688" w:type="dxa"/>
            <w:gridSpan w:val="2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—</w:t>
            </w:r>
          </w:p>
        </w:tc>
        <w:tc>
          <w:tcPr>
            <w:tcW w:w="1320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—</w:t>
            </w:r>
          </w:p>
        </w:tc>
        <w:tc>
          <w:tcPr>
            <w:tcW w:w="1126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jc w:val="center"/>
        </w:trPr>
        <w:tc>
          <w:tcPr>
            <w:tcW w:w="434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202" w:leftChars="10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1.科技馆</w:t>
            </w:r>
          </w:p>
        </w:tc>
        <w:tc>
          <w:tcPr>
            <w:tcW w:w="168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132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KC110</w:t>
            </w:r>
          </w:p>
        </w:tc>
        <w:tc>
          <w:tcPr>
            <w:tcW w:w="112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90" w:hRule="atLeast"/>
          <w:jc w:val="center"/>
        </w:trPr>
        <w:tc>
          <w:tcPr>
            <w:tcW w:w="434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303" w:leftChars="15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建筑面积</w:t>
            </w:r>
          </w:p>
        </w:tc>
        <w:tc>
          <w:tcPr>
            <w:tcW w:w="168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平方米</w:t>
            </w:r>
          </w:p>
        </w:tc>
        <w:tc>
          <w:tcPr>
            <w:tcW w:w="132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KC111</w:t>
            </w:r>
          </w:p>
        </w:tc>
        <w:tc>
          <w:tcPr>
            <w:tcW w:w="112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90" w:hRule="atLeast"/>
          <w:jc w:val="center"/>
        </w:trPr>
        <w:tc>
          <w:tcPr>
            <w:tcW w:w="434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303" w:leftChars="15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展厅面积</w:t>
            </w:r>
          </w:p>
        </w:tc>
        <w:tc>
          <w:tcPr>
            <w:tcW w:w="168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平方米</w:t>
            </w:r>
          </w:p>
        </w:tc>
        <w:tc>
          <w:tcPr>
            <w:tcW w:w="132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KC112</w:t>
            </w:r>
          </w:p>
        </w:tc>
        <w:tc>
          <w:tcPr>
            <w:tcW w:w="112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90" w:hRule="atLeast"/>
          <w:jc w:val="center"/>
        </w:trPr>
        <w:tc>
          <w:tcPr>
            <w:tcW w:w="434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303" w:leftChars="15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当年参观人次</w:t>
            </w:r>
          </w:p>
        </w:tc>
        <w:tc>
          <w:tcPr>
            <w:tcW w:w="168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人次</w:t>
            </w:r>
          </w:p>
        </w:tc>
        <w:tc>
          <w:tcPr>
            <w:tcW w:w="132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KC113</w:t>
            </w:r>
          </w:p>
        </w:tc>
        <w:tc>
          <w:tcPr>
            <w:tcW w:w="112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90" w:hRule="atLeast"/>
          <w:jc w:val="center"/>
        </w:trPr>
        <w:tc>
          <w:tcPr>
            <w:tcW w:w="434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303" w:leftChars="15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常设展品</w:t>
            </w:r>
          </w:p>
        </w:tc>
        <w:tc>
          <w:tcPr>
            <w:tcW w:w="168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件套</w:t>
            </w:r>
          </w:p>
        </w:tc>
        <w:tc>
          <w:tcPr>
            <w:tcW w:w="132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KC114</w:t>
            </w:r>
          </w:p>
        </w:tc>
        <w:tc>
          <w:tcPr>
            <w:tcW w:w="112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jc w:val="center"/>
        </w:trPr>
        <w:tc>
          <w:tcPr>
            <w:tcW w:w="434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303" w:leftChars="15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门票收入</w:t>
            </w:r>
          </w:p>
        </w:tc>
        <w:tc>
          <w:tcPr>
            <w:tcW w:w="168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万元</w:t>
            </w:r>
          </w:p>
        </w:tc>
        <w:tc>
          <w:tcPr>
            <w:tcW w:w="132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KC116</w:t>
            </w:r>
          </w:p>
        </w:tc>
        <w:tc>
          <w:tcPr>
            <w:tcW w:w="112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90" w:hRule="atLeast"/>
          <w:jc w:val="center"/>
        </w:trPr>
        <w:tc>
          <w:tcPr>
            <w:tcW w:w="434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202" w:leftChars="10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2.科学技术类博物馆</w:t>
            </w:r>
          </w:p>
        </w:tc>
        <w:tc>
          <w:tcPr>
            <w:tcW w:w="168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132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KC120</w:t>
            </w:r>
          </w:p>
        </w:tc>
        <w:tc>
          <w:tcPr>
            <w:tcW w:w="112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jc w:val="center"/>
        </w:trPr>
        <w:tc>
          <w:tcPr>
            <w:tcW w:w="434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303" w:leftChars="15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建筑面积</w:t>
            </w:r>
          </w:p>
        </w:tc>
        <w:tc>
          <w:tcPr>
            <w:tcW w:w="168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平方米</w:t>
            </w:r>
          </w:p>
        </w:tc>
        <w:tc>
          <w:tcPr>
            <w:tcW w:w="132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KC121</w:t>
            </w:r>
          </w:p>
        </w:tc>
        <w:tc>
          <w:tcPr>
            <w:tcW w:w="112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218" w:hRule="atLeast"/>
          <w:jc w:val="center"/>
        </w:trPr>
        <w:tc>
          <w:tcPr>
            <w:tcW w:w="434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303" w:leftChars="15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展厅面积</w:t>
            </w:r>
          </w:p>
        </w:tc>
        <w:tc>
          <w:tcPr>
            <w:tcW w:w="168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平方米</w:t>
            </w:r>
          </w:p>
        </w:tc>
        <w:tc>
          <w:tcPr>
            <w:tcW w:w="132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KC122</w:t>
            </w:r>
          </w:p>
        </w:tc>
        <w:tc>
          <w:tcPr>
            <w:tcW w:w="112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jc w:val="center"/>
        </w:trPr>
        <w:tc>
          <w:tcPr>
            <w:tcW w:w="434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303" w:leftChars="15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当年参观人次</w:t>
            </w:r>
          </w:p>
        </w:tc>
        <w:tc>
          <w:tcPr>
            <w:tcW w:w="168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人次</w:t>
            </w:r>
          </w:p>
        </w:tc>
        <w:tc>
          <w:tcPr>
            <w:tcW w:w="132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KC123</w:t>
            </w:r>
          </w:p>
        </w:tc>
        <w:tc>
          <w:tcPr>
            <w:tcW w:w="112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jc w:val="center"/>
        </w:trPr>
        <w:tc>
          <w:tcPr>
            <w:tcW w:w="434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303" w:leftChars="15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常设展品</w:t>
            </w:r>
          </w:p>
        </w:tc>
        <w:tc>
          <w:tcPr>
            <w:tcW w:w="168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件套</w:t>
            </w:r>
          </w:p>
        </w:tc>
        <w:tc>
          <w:tcPr>
            <w:tcW w:w="132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KC124</w:t>
            </w:r>
          </w:p>
        </w:tc>
        <w:tc>
          <w:tcPr>
            <w:tcW w:w="112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90" w:hRule="atLeast"/>
          <w:jc w:val="center"/>
        </w:trPr>
        <w:tc>
          <w:tcPr>
            <w:tcW w:w="434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303" w:leftChars="15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门票收入</w:t>
            </w:r>
          </w:p>
        </w:tc>
        <w:tc>
          <w:tcPr>
            <w:tcW w:w="168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万元</w:t>
            </w:r>
          </w:p>
        </w:tc>
        <w:tc>
          <w:tcPr>
            <w:tcW w:w="132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KC126</w:t>
            </w:r>
          </w:p>
        </w:tc>
        <w:tc>
          <w:tcPr>
            <w:tcW w:w="112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90" w:hRule="atLeast"/>
          <w:jc w:val="center"/>
        </w:trPr>
        <w:tc>
          <w:tcPr>
            <w:tcW w:w="434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202" w:leftChars="10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3.青少年科技馆站</w:t>
            </w:r>
          </w:p>
        </w:tc>
        <w:tc>
          <w:tcPr>
            <w:tcW w:w="168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132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KC130</w:t>
            </w:r>
          </w:p>
        </w:tc>
        <w:tc>
          <w:tcPr>
            <w:tcW w:w="112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jc w:val="center"/>
        </w:trPr>
        <w:tc>
          <w:tcPr>
            <w:tcW w:w="434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303" w:leftChars="15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建筑面积</w:t>
            </w:r>
          </w:p>
        </w:tc>
        <w:tc>
          <w:tcPr>
            <w:tcW w:w="168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平方米</w:t>
            </w:r>
          </w:p>
        </w:tc>
        <w:tc>
          <w:tcPr>
            <w:tcW w:w="132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KC131</w:t>
            </w:r>
          </w:p>
        </w:tc>
        <w:tc>
          <w:tcPr>
            <w:tcW w:w="112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90" w:hRule="atLeast"/>
          <w:jc w:val="center"/>
        </w:trPr>
        <w:tc>
          <w:tcPr>
            <w:tcW w:w="434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303" w:leftChars="15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展厅面积</w:t>
            </w:r>
          </w:p>
        </w:tc>
        <w:tc>
          <w:tcPr>
            <w:tcW w:w="168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平方米</w:t>
            </w:r>
          </w:p>
        </w:tc>
        <w:tc>
          <w:tcPr>
            <w:tcW w:w="132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KC132</w:t>
            </w:r>
          </w:p>
        </w:tc>
        <w:tc>
          <w:tcPr>
            <w:tcW w:w="112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jc w:val="center"/>
        </w:trPr>
        <w:tc>
          <w:tcPr>
            <w:tcW w:w="434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303" w:leftChars="15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当年参观人次</w:t>
            </w:r>
          </w:p>
        </w:tc>
        <w:tc>
          <w:tcPr>
            <w:tcW w:w="168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人次</w:t>
            </w:r>
          </w:p>
        </w:tc>
        <w:tc>
          <w:tcPr>
            <w:tcW w:w="132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KC133</w:t>
            </w:r>
          </w:p>
        </w:tc>
        <w:tc>
          <w:tcPr>
            <w:tcW w:w="112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90" w:hRule="atLeast"/>
          <w:jc w:val="center"/>
        </w:trPr>
        <w:tc>
          <w:tcPr>
            <w:tcW w:w="434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303" w:leftChars="15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常设展品</w:t>
            </w:r>
          </w:p>
        </w:tc>
        <w:tc>
          <w:tcPr>
            <w:tcW w:w="168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件套</w:t>
            </w:r>
          </w:p>
        </w:tc>
        <w:tc>
          <w:tcPr>
            <w:tcW w:w="132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KC134</w:t>
            </w:r>
          </w:p>
        </w:tc>
        <w:tc>
          <w:tcPr>
            <w:tcW w:w="112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90" w:hRule="atLeast"/>
          <w:jc w:val="center"/>
        </w:trPr>
        <w:tc>
          <w:tcPr>
            <w:tcW w:w="434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二、非场馆类科普场地</w:t>
            </w:r>
          </w:p>
        </w:tc>
        <w:tc>
          <w:tcPr>
            <w:tcW w:w="168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—</w:t>
            </w:r>
          </w:p>
        </w:tc>
        <w:tc>
          <w:tcPr>
            <w:tcW w:w="132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—</w:t>
            </w:r>
          </w:p>
        </w:tc>
        <w:tc>
          <w:tcPr>
            <w:tcW w:w="112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128" w:hRule="atLeast"/>
          <w:jc w:val="center"/>
        </w:trPr>
        <w:tc>
          <w:tcPr>
            <w:tcW w:w="434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202" w:leftChars="10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1.个数</w:t>
            </w:r>
          </w:p>
        </w:tc>
        <w:tc>
          <w:tcPr>
            <w:tcW w:w="1688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132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KC210</w:t>
            </w:r>
          </w:p>
        </w:tc>
        <w:tc>
          <w:tcPr>
            <w:tcW w:w="112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5050" w:leftChars="250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jc w:val="center"/>
        </w:trPr>
        <w:tc>
          <w:tcPr>
            <w:tcW w:w="434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202" w:leftChars="10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2.科普展厅面积</w:t>
            </w:r>
          </w:p>
        </w:tc>
        <w:tc>
          <w:tcPr>
            <w:tcW w:w="168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平方米</w:t>
            </w:r>
          </w:p>
        </w:tc>
        <w:tc>
          <w:tcPr>
            <w:tcW w:w="132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KC220</w:t>
            </w:r>
          </w:p>
        </w:tc>
        <w:tc>
          <w:tcPr>
            <w:tcW w:w="112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90" w:hRule="atLeast"/>
          <w:jc w:val="center"/>
        </w:trPr>
        <w:tc>
          <w:tcPr>
            <w:tcW w:w="434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202" w:leftChars="10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3.当年参观人次</w:t>
            </w:r>
          </w:p>
        </w:tc>
        <w:tc>
          <w:tcPr>
            <w:tcW w:w="168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人次</w:t>
            </w:r>
          </w:p>
        </w:tc>
        <w:tc>
          <w:tcPr>
            <w:tcW w:w="132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KC230</w:t>
            </w:r>
          </w:p>
        </w:tc>
        <w:tc>
          <w:tcPr>
            <w:tcW w:w="112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jc w:val="center"/>
        </w:trPr>
        <w:tc>
          <w:tcPr>
            <w:tcW w:w="434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三、公共场所科普宣传设施</w:t>
            </w:r>
          </w:p>
        </w:tc>
        <w:tc>
          <w:tcPr>
            <w:tcW w:w="168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—</w:t>
            </w:r>
          </w:p>
        </w:tc>
        <w:tc>
          <w:tcPr>
            <w:tcW w:w="132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—</w:t>
            </w:r>
          </w:p>
        </w:tc>
        <w:tc>
          <w:tcPr>
            <w:tcW w:w="112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90" w:hRule="atLeast"/>
          <w:jc w:val="center"/>
        </w:trPr>
        <w:tc>
          <w:tcPr>
            <w:tcW w:w="434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202" w:leftChars="10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1.城市社区科普（技）活动场所</w:t>
            </w:r>
          </w:p>
        </w:tc>
        <w:tc>
          <w:tcPr>
            <w:tcW w:w="168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132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KC310</w:t>
            </w:r>
          </w:p>
        </w:tc>
        <w:tc>
          <w:tcPr>
            <w:tcW w:w="112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jc w:val="center"/>
        </w:trPr>
        <w:tc>
          <w:tcPr>
            <w:tcW w:w="434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303" w:leftChars="15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当年服务人次</w:t>
            </w:r>
          </w:p>
        </w:tc>
        <w:tc>
          <w:tcPr>
            <w:tcW w:w="168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人次</w:t>
            </w:r>
          </w:p>
        </w:tc>
        <w:tc>
          <w:tcPr>
            <w:tcW w:w="132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KC311</w:t>
            </w:r>
          </w:p>
        </w:tc>
        <w:tc>
          <w:tcPr>
            <w:tcW w:w="112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jc w:val="center"/>
        </w:trPr>
        <w:tc>
          <w:tcPr>
            <w:tcW w:w="434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202" w:leftChars="10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2.农村科普（技）活动场所</w:t>
            </w:r>
          </w:p>
        </w:tc>
        <w:tc>
          <w:tcPr>
            <w:tcW w:w="168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132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KC320</w:t>
            </w:r>
          </w:p>
        </w:tc>
        <w:tc>
          <w:tcPr>
            <w:tcW w:w="112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90" w:hRule="atLeast"/>
          <w:jc w:val="center"/>
        </w:trPr>
        <w:tc>
          <w:tcPr>
            <w:tcW w:w="434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303" w:leftChars="15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当年服务人次</w:t>
            </w:r>
          </w:p>
        </w:tc>
        <w:tc>
          <w:tcPr>
            <w:tcW w:w="168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人次</w:t>
            </w:r>
          </w:p>
        </w:tc>
        <w:tc>
          <w:tcPr>
            <w:tcW w:w="132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KC321</w:t>
            </w:r>
          </w:p>
        </w:tc>
        <w:tc>
          <w:tcPr>
            <w:tcW w:w="112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jc w:val="center"/>
        </w:trPr>
        <w:tc>
          <w:tcPr>
            <w:tcW w:w="434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202" w:leftChars="10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3.流动科普宣传设施</w:t>
            </w:r>
          </w:p>
        </w:tc>
        <w:tc>
          <w:tcPr>
            <w:tcW w:w="168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—</w:t>
            </w:r>
          </w:p>
        </w:tc>
        <w:tc>
          <w:tcPr>
            <w:tcW w:w="132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—</w:t>
            </w:r>
          </w:p>
        </w:tc>
        <w:tc>
          <w:tcPr>
            <w:tcW w:w="112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 xml:space="preserve"> 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jc w:val="center"/>
        </w:trPr>
        <w:tc>
          <w:tcPr>
            <w:tcW w:w="434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303" w:leftChars="15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科普宣传专用车</w:t>
            </w:r>
          </w:p>
        </w:tc>
        <w:tc>
          <w:tcPr>
            <w:tcW w:w="168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辆</w:t>
            </w:r>
          </w:p>
        </w:tc>
        <w:tc>
          <w:tcPr>
            <w:tcW w:w="132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KC330</w:t>
            </w:r>
          </w:p>
        </w:tc>
        <w:tc>
          <w:tcPr>
            <w:tcW w:w="112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jc w:val="center"/>
        </w:trPr>
        <w:tc>
          <w:tcPr>
            <w:tcW w:w="434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303" w:leftChars="15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当年服务人次</w:t>
            </w:r>
          </w:p>
        </w:tc>
        <w:tc>
          <w:tcPr>
            <w:tcW w:w="168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人次</w:t>
            </w:r>
          </w:p>
        </w:tc>
        <w:tc>
          <w:tcPr>
            <w:tcW w:w="132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 xml:space="preserve">KC331       </w:t>
            </w:r>
          </w:p>
        </w:tc>
        <w:tc>
          <w:tcPr>
            <w:tcW w:w="112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jc w:val="center"/>
        </w:trPr>
        <w:tc>
          <w:tcPr>
            <w:tcW w:w="434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303" w:leftChars="15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流动科技馆站</w:t>
            </w:r>
          </w:p>
        </w:tc>
        <w:tc>
          <w:tcPr>
            <w:tcW w:w="168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132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KC332</w:t>
            </w:r>
          </w:p>
        </w:tc>
        <w:tc>
          <w:tcPr>
            <w:tcW w:w="112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jc w:val="center"/>
        </w:trPr>
        <w:tc>
          <w:tcPr>
            <w:tcW w:w="434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303" w:leftChars="15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当年服务人次</w:t>
            </w:r>
          </w:p>
        </w:tc>
        <w:tc>
          <w:tcPr>
            <w:tcW w:w="168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人次</w:t>
            </w:r>
          </w:p>
        </w:tc>
        <w:tc>
          <w:tcPr>
            <w:tcW w:w="132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 xml:space="preserve">KC333      </w:t>
            </w:r>
          </w:p>
        </w:tc>
        <w:tc>
          <w:tcPr>
            <w:tcW w:w="112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90" w:hRule="atLeast"/>
          <w:jc w:val="center"/>
        </w:trPr>
        <w:tc>
          <w:tcPr>
            <w:tcW w:w="434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202" w:leftChars="10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4.科普宣传专栏</w:t>
            </w:r>
          </w:p>
        </w:tc>
        <w:tc>
          <w:tcPr>
            <w:tcW w:w="168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132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KC340</w:t>
            </w:r>
          </w:p>
        </w:tc>
        <w:tc>
          <w:tcPr>
            <w:tcW w:w="112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jc w:val="center"/>
        </w:trPr>
        <w:tc>
          <w:tcPr>
            <w:tcW w:w="434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303" w:leftChars="15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 xml:space="preserve">  当年内容更新次数</w:t>
            </w:r>
          </w:p>
        </w:tc>
        <w:tc>
          <w:tcPr>
            <w:tcW w:w="168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32"/>
              </w:rPr>
              <w:t>次</w:t>
            </w:r>
          </w:p>
        </w:tc>
        <w:tc>
          <w:tcPr>
            <w:tcW w:w="132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KC341</w:t>
            </w:r>
          </w:p>
        </w:tc>
        <w:tc>
          <w:tcPr>
            <w:tcW w:w="112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jc w:val="center"/>
        </w:trPr>
        <w:tc>
          <w:tcPr>
            <w:tcW w:w="434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四、科普基地</w:t>
            </w:r>
          </w:p>
        </w:tc>
        <w:tc>
          <w:tcPr>
            <w:tcW w:w="168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—</w:t>
            </w:r>
          </w:p>
        </w:tc>
        <w:tc>
          <w:tcPr>
            <w:tcW w:w="132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—</w:t>
            </w:r>
          </w:p>
        </w:tc>
        <w:tc>
          <w:tcPr>
            <w:tcW w:w="112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 xml:space="preserve"> 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jc w:val="center"/>
        </w:trPr>
        <w:tc>
          <w:tcPr>
            <w:tcW w:w="434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202" w:leftChars="10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1.国家级科普基地</w:t>
            </w:r>
          </w:p>
        </w:tc>
        <w:tc>
          <w:tcPr>
            <w:tcW w:w="168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132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KC410</w:t>
            </w:r>
          </w:p>
        </w:tc>
        <w:tc>
          <w:tcPr>
            <w:tcW w:w="112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90" w:hRule="atLeast"/>
          <w:jc w:val="center"/>
        </w:trPr>
        <w:tc>
          <w:tcPr>
            <w:tcW w:w="4347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auto"/>
              <w:ind w:left="202" w:leftChars="10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2.省级科普基地</w:t>
            </w:r>
          </w:p>
        </w:tc>
        <w:tc>
          <w:tcPr>
            <w:tcW w:w="1688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1320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KC420</w:t>
            </w:r>
          </w:p>
        </w:tc>
        <w:tc>
          <w:tcPr>
            <w:tcW w:w="1126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ascii="Times New Roman" w:hAnsi="Times New Roman" w:eastAsia="楷体_GB2312" w:cs="Times New Roman"/>
          <w:b w:val="0"/>
          <w:bCs w:val="0"/>
          <w:sz w:val="18"/>
          <w:szCs w:val="32"/>
        </w:rPr>
      </w:pPr>
      <w:r>
        <w:rPr>
          <w:rFonts w:ascii="Times New Roman" w:hAnsi="Times New Roman" w:eastAsia="楷体_GB2312" w:cs="Times New Roman"/>
          <w:b w:val="0"/>
          <w:bCs w:val="0"/>
          <w:sz w:val="18"/>
          <w:szCs w:val="32"/>
        </w:rPr>
        <w:t>单位负责人：</w:t>
      </w:r>
      <w:r>
        <w:rPr>
          <w:rFonts w:hint="eastAsia" w:ascii="Times New Roman" w:hAnsi="Times New Roman" w:eastAsia="楷体_GB2312" w:cs="Times New Roman"/>
          <w:b w:val="0"/>
          <w:bCs w:val="0"/>
          <w:sz w:val="18"/>
          <w:szCs w:val="32"/>
        </w:rPr>
        <w:t xml:space="preserve">         </w:t>
      </w:r>
      <w:r>
        <w:rPr>
          <w:rFonts w:ascii="Times New Roman" w:hAnsi="Times New Roman" w:eastAsia="楷体_GB2312" w:cs="Times New Roman"/>
          <w:b w:val="0"/>
          <w:bCs w:val="0"/>
          <w:sz w:val="18"/>
          <w:szCs w:val="32"/>
        </w:rPr>
        <w:t>统计负责人：</w:t>
      </w:r>
      <w:r>
        <w:rPr>
          <w:rFonts w:hint="eastAsia" w:ascii="Times New Roman" w:hAnsi="Times New Roman" w:eastAsia="楷体_GB2312" w:cs="Times New Roman"/>
          <w:b w:val="0"/>
          <w:bCs w:val="0"/>
          <w:sz w:val="18"/>
          <w:szCs w:val="32"/>
        </w:rPr>
        <w:t xml:space="preserve">        </w:t>
      </w:r>
      <w:r>
        <w:rPr>
          <w:rFonts w:ascii="Times New Roman" w:hAnsi="Times New Roman" w:eastAsia="楷体_GB2312" w:cs="Times New Roman"/>
          <w:b w:val="0"/>
          <w:bCs w:val="0"/>
          <w:sz w:val="18"/>
          <w:szCs w:val="32"/>
        </w:rPr>
        <w:t>填表人：</w:t>
      </w:r>
      <w:r>
        <w:rPr>
          <w:rFonts w:hint="eastAsia" w:ascii="Times New Roman" w:hAnsi="Times New Roman" w:eastAsia="楷体_GB2312" w:cs="Times New Roman"/>
          <w:b w:val="0"/>
          <w:bCs w:val="0"/>
          <w:sz w:val="18"/>
          <w:szCs w:val="32"/>
        </w:rPr>
        <w:t xml:space="preserve">           </w:t>
      </w:r>
      <w:r>
        <w:rPr>
          <w:rFonts w:ascii="Times New Roman" w:hAnsi="Times New Roman" w:eastAsia="楷体_GB2312" w:cs="Times New Roman"/>
          <w:b w:val="0"/>
          <w:bCs w:val="0"/>
          <w:sz w:val="18"/>
          <w:szCs w:val="32"/>
        </w:rPr>
        <w:t>联系电话：</w:t>
      </w:r>
      <w:r>
        <w:rPr>
          <w:rFonts w:hint="eastAsia" w:ascii="Times New Roman" w:hAnsi="Times New Roman" w:eastAsia="楷体_GB2312" w:cs="Times New Roman"/>
          <w:b w:val="0"/>
          <w:bCs w:val="0"/>
          <w:sz w:val="18"/>
          <w:szCs w:val="32"/>
        </w:rPr>
        <w:t xml:space="preserve">       </w:t>
      </w:r>
      <w:r>
        <w:rPr>
          <w:rFonts w:ascii="Times New Roman" w:hAnsi="Times New Roman" w:eastAsia="楷体_GB2312" w:cs="Times New Roman"/>
          <w:b w:val="0"/>
          <w:bCs w:val="0"/>
          <w:sz w:val="18"/>
          <w:szCs w:val="32"/>
        </w:rPr>
        <w:t>报出日期：20  年</w:t>
      </w:r>
      <w:r>
        <w:rPr>
          <w:rFonts w:hint="eastAsia" w:ascii="Times New Roman" w:hAnsi="Times New Roman" w:eastAsia="楷体_GB2312" w:cs="Times New Roman"/>
          <w:b w:val="0"/>
          <w:bCs w:val="0"/>
          <w:sz w:val="18"/>
          <w:szCs w:val="32"/>
        </w:rPr>
        <w:t xml:space="preserve">  </w:t>
      </w:r>
      <w:r>
        <w:rPr>
          <w:rFonts w:ascii="Times New Roman" w:hAnsi="Times New Roman" w:eastAsia="楷体_GB2312" w:cs="Times New Roman"/>
          <w:b w:val="0"/>
          <w:bCs w:val="0"/>
          <w:sz w:val="18"/>
          <w:szCs w:val="32"/>
        </w:rPr>
        <w:t>月</w:t>
      </w:r>
      <w:r>
        <w:rPr>
          <w:rFonts w:hint="eastAsia" w:ascii="Times New Roman" w:hAnsi="Times New Roman" w:eastAsia="楷体_GB2312" w:cs="Times New Roman"/>
          <w:b w:val="0"/>
          <w:bCs w:val="0"/>
          <w:sz w:val="18"/>
          <w:szCs w:val="32"/>
        </w:rPr>
        <w:t xml:space="preserve">  </w:t>
      </w:r>
      <w:r>
        <w:rPr>
          <w:rFonts w:ascii="Times New Roman" w:hAnsi="Times New Roman" w:eastAsia="楷体_GB2312" w:cs="Times New Roman"/>
          <w:b w:val="0"/>
          <w:bCs w:val="0"/>
          <w:sz w:val="18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left="0" w:leftChars="0" w:right="101" w:rightChars="50" w:firstLine="0" w:firstLineChars="0"/>
        <w:textAlignment w:val="auto"/>
        <w:rPr>
          <w:rFonts w:ascii="宋体" w:hAnsi="宋体" w:eastAsia="宋体" w:cs="宋体"/>
          <w:b w:val="0"/>
          <w:bCs w:val="0"/>
          <w:sz w:val="18"/>
          <w:szCs w:val="18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16" w:lineRule="auto"/>
        <w:ind w:right="202" w:rightChars="1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18"/>
          <w:szCs w:val="18"/>
        </w:rPr>
      </w:pPr>
      <w:bookmarkStart w:id="18" w:name="_Toc90020007"/>
      <w:r>
        <w:rPr>
          <w:rFonts w:hint="default" w:ascii="Times New Roman" w:hAnsi="Times New Roman" w:eastAsia="黑体" w:cs="Times New Roman"/>
          <w:color w:val="auto"/>
          <w:spacing w:val="0"/>
          <w:sz w:val="18"/>
          <w:szCs w:val="18"/>
        </w:rPr>
        <w:t>说明</w:t>
      </w:r>
      <w:r>
        <w:rPr>
          <w:rFonts w:hint="default" w:ascii="Times New Roman" w:hAnsi="Times New Roman" w:eastAsia="黑体" w:cs="Times New Roman"/>
          <w:color w:val="auto"/>
          <w:spacing w:val="0"/>
          <w:sz w:val="18"/>
          <w:szCs w:val="18"/>
          <w:lang w:eastAsia="zh-CN"/>
        </w:rPr>
        <w:t>：</w:t>
      </w:r>
      <w:r>
        <w:rPr>
          <w:rFonts w:hint="default" w:ascii="Times New Roman" w:hAnsi="Times New Roman" w:eastAsia="黑体" w:cs="Times New Roman"/>
          <w:color w:val="auto"/>
          <w:spacing w:val="0"/>
          <w:sz w:val="18"/>
          <w:szCs w:val="18"/>
        </w:rPr>
        <w:t>1.</w:t>
      </w:r>
      <w:r>
        <w:rPr>
          <w:rFonts w:hint="default" w:ascii="Times New Roman" w:hAnsi="Times New Roman" w:eastAsia="楷体_GB2312" w:cs="Times New Roman"/>
          <w:color w:val="auto"/>
          <w:spacing w:val="0"/>
          <w:sz w:val="18"/>
          <w:szCs w:val="18"/>
        </w:rPr>
        <w:t xml:space="preserve"> </w:t>
      </w:r>
      <w:r>
        <w:rPr>
          <w:rFonts w:hint="eastAsia" w:ascii="Times New Roman" w:hAnsi="Times New Roman" w:eastAsia="楷体_GB2312" w:cs="Times New Roman"/>
          <w:color w:val="auto"/>
          <w:spacing w:val="0"/>
          <w:sz w:val="18"/>
          <w:szCs w:val="18"/>
        </w:rPr>
        <w:t>主要平衡关系</w:t>
      </w:r>
      <w:r>
        <w:rPr>
          <w:rFonts w:hint="eastAsia" w:ascii="Times New Roman" w:hAnsi="Times New Roman" w:eastAsia="楷体_GB2312" w:cs="Times New Roman"/>
          <w:color w:val="auto"/>
          <w:spacing w:val="0"/>
          <w:sz w:val="18"/>
          <w:szCs w:val="18"/>
          <w:lang w:eastAsia="zh-CN"/>
        </w:rPr>
        <w:t>：</w:t>
      </w:r>
      <w:r>
        <w:rPr>
          <w:rFonts w:hint="default" w:ascii="Times New Roman" w:hAnsi="Times New Roman" w:eastAsia="楷体_GB2312" w:cs="Times New Roman"/>
          <w:color w:val="auto"/>
          <w:spacing w:val="0"/>
          <w:sz w:val="18"/>
          <w:szCs w:val="18"/>
        </w:rPr>
        <w:t>KC112＜KC111；KC122＜KC121；KC132＜KC131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16" w:lineRule="auto"/>
        <w:ind w:left="760" w:leftChars="270" w:right="202" w:rightChars="100" w:hanging="215" w:hangingChars="125"/>
        <w:jc w:val="both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18"/>
          <w:szCs w:val="18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18"/>
          <w:szCs w:val="18"/>
        </w:rPr>
        <w:t>2. 科普场馆必须是以上列举的三类。青少年科技馆站必须专门用于开展面向青少年的科普宣传教育。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16" w:lineRule="auto"/>
        <w:ind w:left="760" w:leftChars="270" w:right="202" w:rightChars="100" w:hanging="215" w:hangingChars="125"/>
        <w:jc w:val="both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18"/>
          <w:szCs w:val="18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18"/>
          <w:szCs w:val="18"/>
        </w:rPr>
        <w:t>3. 建筑面积（KC111、KC121、KC131）</w:t>
      </w:r>
      <w:r>
        <w:rPr>
          <w:rFonts w:hint="default" w:ascii="Times New Roman" w:hAnsi="Times New Roman" w:eastAsia="楷体_GB2312" w:cs="Times New Roman"/>
          <w:color w:val="auto"/>
          <w:spacing w:val="0"/>
          <w:sz w:val="18"/>
          <w:szCs w:val="18"/>
          <w:lang w:eastAsia="zh-CN"/>
        </w:rPr>
        <w:t>：</w:t>
      </w:r>
      <w:r>
        <w:rPr>
          <w:rFonts w:hint="default" w:ascii="Times New Roman" w:hAnsi="Times New Roman" w:eastAsia="楷体_GB2312" w:cs="Times New Roman"/>
          <w:color w:val="auto"/>
          <w:spacing w:val="0"/>
          <w:sz w:val="18"/>
          <w:szCs w:val="18"/>
        </w:rPr>
        <w:t>建筑面积在500平米以下的，出租用于他用（商业经营等）或已丧失科普功能的，均不在此项统计范围内。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16" w:lineRule="auto"/>
        <w:ind w:left="760" w:leftChars="270" w:right="202" w:rightChars="100" w:hanging="215" w:hangingChars="125"/>
        <w:jc w:val="both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18"/>
          <w:szCs w:val="18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18"/>
          <w:szCs w:val="18"/>
        </w:rPr>
        <w:t>4. 展厅面积（KC112、KC122、KC132）</w:t>
      </w:r>
      <w:r>
        <w:rPr>
          <w:rFonts w:hint="default" w:ascii="Times New Roman" w:hAnsi="Times New Roman" w:eastAsia="楷体_GB2312" w:cs="Times New Roman"/>
          <w:color w:val="auto"/>
          <w:spacing w:val="0"/>
          <w:sz w:val="18"/>
          <w:szCs w:val="18"/>
          <w:lang w:eastAsia="zh-CN"/>
        </w:rPr>
        <w:t>：</w:t>
      </w:r>
      <w:r>
        <w:rPr>
          <w:rFonts w:hint="default" w:ascii="Times New Roman" w:hAnsi="Times New Roman" w:eastAsia="楷体_GB2312" w:cs="Times New Roman"/>
          <w:color w:val="auto"/>
          <w:spacing w:val="0"/>
          <w:sz w:val="18"/>
          <w:szCs w:val="18"/>
        </w:rPr>
        <w:t>指用于各类展览的实际使用面积，不含公共设施、办公室和用于其他用途的使用面积。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16" w:lineRule="auto"/>
        <w:ind w:left="760" w:leftChars="270" w:right="202" w:rightChars="100" w:hanging="215" w:hangingChars="125"/>
        <w:jc w:val="both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18"/>
          <w:szCs w:val="18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18"/>
          <w:szCs w:val="18"/>
        </w:rPr>
        <w:t>5. 当年参观人次（KC113、KC123、KC133）</w:t>
      </w:r>
      <w:r>
        <w:rPr>
          <w:rFonts w:hint="default" w:ascii="Times New Roman" w:hAnsi="Times New Roman" w:eastAsia="楷体_GB2312" w:cs="Times New Roman"/>
          <w:color w:val="auto"/>
          <w:spacing w:val="0"/>
          <w:sz w:val="18"/>
          <w:szCs w:val="18"/>
          <w:lang w:eastAsia="zh-CN"/>
        </w:rPr>
        <w:t>：</w:t>
      </w:r>
      <w:r>
        <w:rPr>
          <w:rFonts w:hint="default" w:ascii="Times New Roman" w:hAnsi="Times New Roman" w:eastAsia="楷体_GB2312" w:cs="Times New Roman"/>
          <w:color w:val="auto"/>
          <w:spacing w:val="0"/>
          <w:sz w:val="18"/>
          <w:szCs w:val="18"/>
        </w:rPr>
        <w:t>如果有参观票据，以票根上的年度内数字为准。如果没有参观票据，则以馆内统计的人数为准。馆内没有过任何统计，则填报零。不可随意填报。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16" w:lineRule="auto"/>
        <w:ind w:left="760" w:leftChars="270" w:right="202" w:rightChars="100" w:hanging="215" w:hangingChars="125"/>
        <w:jc w:val="both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18"/>
          <w:szCs w:val="18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18"/>
          <w:szCs w:val="18"/>
        </w:rPr>
        <w:t>6. 场馆数量不能出现大于1的情况，每个场馆要单独填报。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16" w:lineRule="auto"/>
        <w:ind w:left="760" w:leftChars="270" w:right="202" w:rightChars="100" w:hanging="215" w:hangingChars="125"/>
        <w:jc w:val="both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18"/>
          <w:szCs w:val="18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18"/>
          <w:szCs w:val="18"/>
        </w:rPr>
        <w:t>7. 场馆常设展品的件套数，以完整呈现一个展出物品为一件套。</w:t>
      </w:r>
    </w:p>
    <w:p>
      <w:pPr>
        <w:keepNext w:val="0"/>
        <w:keepLines w:val="0"/>
        <w:pageBreakBefore w:val="0"/>
        <w:widowControl w:val="0"/>
        <w:bidi w:val="0"/>
        <w:adjustRightInd w:val="0"/>
        <w:snapToGrid w:val="0"/>
        <w:spacing w:before="260" w:after="260" w:line="400" w:lineRule="exact"/>
        <w:ind w:firstLine="0" w:firstLineChars="0"/>
        <w:jc w:val="center"/>
        <w:textAlignment w:val="auto"/>
        <w:outlineLvl w:val="1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0"/>
          <w:szCs w:val="30"/>
          <w:lang w:val="en-US" w:eastAsia="zh-CN" w:bidi="ar-SA"/>
        </w:rPr>
        <w:t>（四）科普经费</w:t>
      </w:r>
      <w:bookmarkEnd w:id="18"/>
    </w:p>
    <w:p>
      <w:pPr>
        <w:keepNext w:val="0"/>
        <w:keepLines w:val="0"/>
        <w:pageBreakBefore w:val="0"/>
        <w:widowControl w:val="0"/>
        <w:bidi w:val="0"/>
        <w:adjustRightInd w:val="0"/>
        <w:snapToGrid w:val="0"/>
        <w:spacing w:line="353" w:lineRule="auto"/>
        <w:ind w:firstLine="344" w:firstLineChars="200"/>
        <w:textAlignment w:val="auto"/>
        <w:rPr>
          <w:rFonts w:ascii="Times New Roman" w:hAnsi="Times New Roman" w:eastAsia="仿宋_GB2312" w:cs="Times New Roman"/>
          <w:b w:val="0"/>
          <w:bCs w:val="0"/>
          <w:sz w:val="18"/>
          <w:szCs w:val="18"/>
        </w:rPr>
      </w:pPr>
    </w:p>
    <w:tbl>
      <w:tblPr>
        <w:tblStyle w:val="2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1845"/>
        <w:gridCol w:w="1971"/>
        <w:gridCol w:w="58"/>
        <w:gridCol w:w="863"/>
        <w:gridCol w:w="6"/>
        <w:gridCol w:w="1427"/>
        <w:gridCol w:w="3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82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</w:p>
        </w:tc>
        <w:tc>
          <w:tcPr>
            <w:tcW w:w="86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表    号：</w:t>
            </w:r>
          </w:p>
        </w:tc>
        <w:tc>
          <w:tcPr>
            <w:tcW w:w="180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KP-003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82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</w:p>
        </w:tc>
        <w:tc>
          <w:tcPr>
            <w:tcW w:w="86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制定机关：</w:t>
            </w:r>
          </w:p>
        </w:tc>
        <w:tc>
          <w:tcPr>
            <w:tcW w:w="18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科学技术部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82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统一社会信用代码□□□□□□□□□□□□□□□□□□</w:t>
            </w:r>
          </w:p>
        </w:tc>
        <w:tc>
          <w:tcPr>
            <w:tcW w:w="86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批准机关：</w:t>
            </w:r>
          </w:p>
        </w:tc>
        <w:tc>
          <w:tcPr>
            <w:tcW w:w="18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国家统计局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82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尚未领取统一社会信用代码的填写原组织机构代码号□□□□□□□□□</w:t>
            </w:r>
          </w:p>
        </w:tc>
        <w:tc>
          <w:tcPr>
            <w:tcW w:w="86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 xml:space="preserve">批准文号： </w:t>
            </w:r>
          </w:p>
        </w:tc>
        <w:tc>
          <w:tcPr>
            <w:tcW w:w="18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国统制〔2022〕11号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单位详细名称：</w:t>
            </w:r>
          </w:p>
        </w:tc>
        <w:tc>
          <w:tcPr>
            <w:tcW w:w="38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２０   年</w:t>
            </w:r>
          </w:p>
        </w:tc>
        <w:tc>
          <w:tcPr>
            <w:tcW w:w="86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有效期至：</w:t>
            </w:r>
          </w:p>
        </w:tc>
        <w:tc>
          <w:tcPr>
            <w:tcW w:w="18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025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年1月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trHeight w:val="397" w:hRule="atLeast"/>
          <w:jc w:val="center"/>
        </w:trPr>
        <w:tc>
          <w:tcPr>
            <w:tcW w:w="37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  <w:t>指标名称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  <w:t>代码</w:t>
            </w:r>
          </w:p>
        </w:tc>
        <w:tc>
          <w:tcPr>
            <w:tcW w:w="9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  <w:t>计量单位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trHeight w:val="397" w:hRule="atLeast"/>
          <w:jc w:val="center"/>
        </w:trPr>
        <w:tc>
          <w:tcPr>
            <w:tcW w:w="379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甲</w:t>
            </w:r>
          </w:p>
        </w:tc>
        <w:tc>
          <w:tcPr>
            <w:tcW w:w="197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乙</w:t>
            </w:r>
          </w:p>
        </w:tc>
        <w:tc>
          <w:tcPr>
            <w:tcW w:w="92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丙</w:t>
            </w:r>
          </w:p>
        </w:tc>
        <w:tc>
          <w:tcPr>
            <w:tcW w:w="14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trHeight w:val="397" w:hRule="atLeast"/>
          <w:jc w:val="center"/>
        </w:trPr>
        <w:tc>
          <w:tcPr>
            <w:tcW w:w="3799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  <w:t>一、当年科普经费筹集额</w:t>
            </w:r>
          </w:p>
        </w:tc>
        <w:tc>
          <w:tcPr>
            <w:tcW w:w="1971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18"/>
                <w:szCs w:val="18"/>
              </w:rPr>
              <w:t>万元</w:t>
            </w:r>
          </w:p>
        </w:tc>
        <w:tc>
          <w:tcPr>
            <w:tcW w:w="921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  <w:t>KJ100</w:t>
            </w:r>
          </w:p>
        </w:tc>
        <w:tc>
          <w:tcPr>
            <w:tcW w:w="1433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trHeight w:val="397" w:hRule="atLeast"/>
          <w:jc w:val="center"/>
        </w:trPr>
        <w:tc>
          <w:tcPr>
            <w:tcW w:w="379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02" w:leftChars="10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1.政府拨款</w:t>
            </w:r>
          </w:p>
        </w:tc>
        <w:tc>
          <w:tcPr>
            <w:tcW w:w="197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15"/>
                <w:szCs w:val="15"/>
              </w:rPr>
              <w:t>万元</w:t>
            </w:r>
          </w:p>
        </w:tc>
        <w:tc>
          <w:tcPr>
            <w:tcW w:w="921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  <w:t>KJ110</w:t>
            </w:r>
          </w:p>
        </w:tc>
        <w:tc>
          <w:tcPr>
            <w:tcW w:w="143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trHeight w:val="397" w:hRule="atLeast"/>
          <w:jc w:val="center"/>
        </w:trPr>
        <w:tc>
          <w:tcPr>
            <w:tcW w:w="379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303" w:leftChars="15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其中：科普专项经费</w:t>
            </w:r>
          </w:p>
        </w:tc>
        <w:tc>
          <w:tcPr>
            <w:tcW w:w="197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15"/>
                <w:szCs w:val="15"/>
              </w:rPr>
              <w:t>万元</w:t>
            </w:r>
          </w:p>
        </w:tc>
        <w:tc>
          <w:tcPr>
            <w:tcW w:w="921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  <w:t>KJ111</w:t>
            </w:r>
          </w:p>
        </w:tc>
        <w:tc>
          <w:tcPr>
            <w:tcW w:w="143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trHeight w:val="397" w:hRule="atLeast"/>
          <w:jc w:val="center"/>
        </w:trPr>
        <w:tc>
          <w:tcPr>
            <w:tcW w:w="379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02" w:leftChars="10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2.捐赠</w:t>
            </w:r>
          </w:p>
        </w:tc>
        <w:tc>
          <w:tcPr>
            <w:tcW w:w="197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15"/>
                <w:szCs w:val="15"/>
              </w:rPr>
              <w:t>万元</w:t>
            </w:r>
          </w:p>
        </w:tc>
        <w:tc>
          <w:tcPr>
            <w:tcW w:w="921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  <w:t>KJ120</w:t>
            </w:r>
          </w:p>
        </w:tc>
        <w:tc>
          <w:tcPr>
            <w:tcW w:w="143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trHeight w:val="397" w:hRule="atLeast"/>
          <w:jc w:val="center"/>
        </w:trPr>
        <w:tc>
          <w:tcPr>
            <w:tcW w:w="379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02" w:leftChars="10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3.自筹资金</w:t>
            </w:r>
          </w:p>
        </w:tc>
        <w:tc>
          <w:tcPr>
            <w:tcW w:w="197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15"/>
                <w:szCs w:val="15"/>
              </w:rPr>
              <w:t>万元</w:t>
            </w:r>
          </w:p>
        </w:tc>
        <w:tc>
          <w:tcPr>
            <w:tcW w:w="921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  <w:t>KJ130</w:t>
            </w:r>
          </w:p>
        </w:tc>
        <w:tc>
          <w:tcPr>
            <w:tcW w:w="143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trHeight w:val="397" w:hRule="atLeast"/>
          <w:jc w:val="center"/>
        </w:trPr>
        <w:tc>
          <w:tcPr>
            <w:tcW w:w="379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  <w:t>二、当年科普经费使用额</w:t>
            </w:r>
          </w:p>
        </w:tc>
        <w:tc>
          <w:tcPr>
            <w:tcW w:w="197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15"/>
                <w:szCs w:val="15"/>
              </w:rPr>
              <w:t>万元</w:t>
            </w:r>
          </w:p>
        </w:tc>
        <w:tc>
          <w:tcPr>
            <w:tcW w:w="921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  <w:t>KJ200</w:t>
            </w:r>
          </w:p>
        </w:tc>
        <w:tc>
          <w:tcPr>
            <w:tcW w:w="143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trHeight w:val="397" w:hRule="atLeast"/>
          <w:jc w:val="center"/>
        </w:trPr>
        <w:tc>
          <w:tcPr>
            <w:tcW w:w="379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02" w:leftChars="10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1.行政支出</w:t>
            </w:r>
          </w:p>
        </w:tc>
        <w:tc>
          <w:tcPr>
            <w:tcW w:w="197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15"/>
                <w:szCs w:val="15"/>
              </w:rPr>
              <w:t>万元</w:t>
            </w:r>
          </w:p>
        </w:tc>
        <w:tc>
          <w:tcPr>
            <w:tcW w:w="921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  <w:t>KJ210</w:t>
            </w:r>
          </w:p>
        </w:tc>
        <w:tc>
          <w:tcPr>
            <w:tcW w:w="143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trHeight w:val="397" w:hRule="atLeast"/>
          <w:jc w:val="center"/>
        </w:trPr>
        <w:tc>
          <w:tcPr>
            <w:tcW w:w="379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2.科普活动支出</w:t>
            </w:r>
          </w:p>
        </w:tc>
        <w:tc>
          <w:tcPr>
            <w:tcW w:w="197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15"/>
                <w:szCs w:val="15"/>
              </w:rPr>
              <w:t>万元</w:t>
            </w:r>
          </w:p>
        </w:tc>
        <w:tc>
          <w:tcPr>
            <w:tcW w:w="921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  <w:t>KJ220</w:t>
            </w:r>
          </w:p>
        </w:tc>
        <w:tc>
          <w:tcPr>
            <w:tcW w:w="143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trHeight w:val="397" w:hRule="atLeast"/>
          <w:jc w:val="center"/>
        </w:trPr>
        <w:tc>
          <w:tcPr>
            <w:tcW w:w="379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303" w:leftChars="15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其中：科技活动周经费支出</w:t>
            </w:r>
          </w:p>
        </w:tc>
        <w:tc>
          <w:tcPr>
            <w:tcW w:w="197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15"/>
                <w:szCs w:val="15"/>
              </w:rPr>
              <w:t>万元</w:t>
            </w:r>
          </w:p>
        </w:tc>
        <w:tc>
          <w:tcPr>
            <w:tcW w:w="921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  <w:t>KJ221</w:t>
            </w:r>
          </w:p>
        </w:tc>
        <w:tc>
          <w:tcPr>
            <w:tcW w:w="143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trHeight w:val="397" w:hRule="atLeast"/>
          <w:jc w:val="center"/>
        </w:trPr>
        <w:tc>
          <w:tcPr>
            <w:tcW w:w="379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02" w:leftChars="10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3.科普场馆基建支出</w:t>
            </w:r>
          </w:p>
        </w:tc>
        <w:tc>
          <w:tcPr>
            <w:tcW w:w="197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15"/>
                <w:szCs w:val="15"/>
              </w:rPr>
              <w:t>万元</w:t>
            </w:r>
          </w:p>
        </w:tc>
        <w:tc>
          <w:tcPr>
            <w:tcW w:w="921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  <w:t>KJ230</w:t>
            </w:r>
          </w:p>
        </w:tc>
        <w:tc>
          <w:tcPr>
            <w:tcW w:w="143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trHeight w:val="397" w:hRule="atLeast"/>
          <w:jc w:val="center"/>
        </w:trPr>
        <w:tc>
          <w:tcPr>
            <w:tcW w:w="379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303" w:leftChars="15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其中：政府拨款支出</w:t>
            </w:r>
          </w:p>
        </w:tc>
        <w:tc>
          <w:tcPr>
            <w:tcW w:w="197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15"/>
                <w:szCs w:val="15"/>
              </w:rPr>
              <w:t>万元</w:t>
            </w:r>
          </w:p>
        </w:tc>
        <w:tc>
          <w:tcPr>
            <w:tcW w:w="921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  <w:t>KJ231</w:t>
            </w:r>
          </w:p>
        </w:tc>
        <w:tc>
          <w:tcPr>
            <w:tcW w:w="143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trHeight w:val="397" w:hRule="atLeast"/>
          <w:jc w:val="center"/>
        </w:trPr>
        <w:tc>
          <w:tcPr>
            <w:tcW w:w="379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02" w:leftChars="10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4.科普展品、设施支出</w:t>
            </w:r>
          </w:p>
        </w:tc>
        <w:tc>
          <w:tcPr>
            <w:tcW w:w="197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15"/>
                <w:szCs w:val="15"/>
              </w:rPr>
              <w:t>万元</w:t>
            </w:r>
          </w:p>
        </w:tc>
        <w:tc>
          <w:tcPr>
            <w:tcW w:w="921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  <w:t>KJ233</w:t>
            </w:r>
          </w:p>
        </w:tc>
        <w:tc>
          <w:tcPr>
            <w:tcW w:w="143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6" w:type="dxa"/>
          <w:trHeight w:val="397" w:hRule="atLeast"/>
          <w:jc w:val="center"/>
        </w:trPr>
        <w:tc>
          <w:tcPr>
            <w:tcW w:w="3799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02" w:leftChars="10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5.其他支出</w:t>
            </w:r>
          </w:p>
        </w:tc>
        <w:tc>
          <w:tcPr>
            <w:tcW w:w="1971" w:type="dxa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15"/>
                <w:szCs w:val="15"/>
              </w:rPr>
              <w:t>万元</w:t>
            </w:r>
          </w:p>
        </w:tc>
        <w:tc>
          <w:tcPr>
            <w:tcW w:w="921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  <w:t>KJ240</w:t>
            </w:r>
          </w:p>
        </w:tc>
        <w:tc>
          <w:tcPr>
            <w:tcW w:w="1433" w:type="dxa"/>
            <w:gridSpan w:val="2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18" w:beforeLines="20" w:line="216" w:lineRule="auto"/>
        <w:ind w:left="202" w:leftChars="100" w:right="202" w:rightChars="10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18"/>
          <w:szCs w:val="18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18"/>
          <w:szCs w:val="18"/>
        </w:rPr>
        <w:t>单位负责人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18"/>
          <w:szCs w:val="18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18"/>
          <w:szCs w:val="18"/>
        </w:rPr>
        <w:t xml:space="preserve">      统计负责人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18"/>
          <w:szCs w:val="18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18"/>
          <w:szCs w:val="18"/>
        </w:rPr>
        <w:t xml:space="preserve">      填表人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18"/>
          <w:szCs w:val="18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18"/>
          <w:szCs w:val="18"/>
        </w:rPr>
        <w:t xml:space="preserve">         联系电话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18"/>
          <w:szCs w:val="18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18"/>
          <w:szCs w:val="18"/>
        </w:rPr>
        <w:t xml:space="preserve">       报出日期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18"/>
          <w:szCs w:val="18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18"/>
          <w:szCs w:val="18"/>
        </w:rPr>
        <w:t>20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15"/>
          <w:szCs w:val="15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15"/>
          <w:szCs w:val="15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ind w:left="675" w:leftChars="100" w:right="202" w:rightChars="100" w:hanging="473" w:hangingChars="275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18"/>
          <w:szCs w:val="18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18"/>
          <w:szCs w:val="18"/>
        </w:rPr>
        <w:t>说明</w:t>
      </w:r>
      <w:r>
        <w:rPr>
          <w:rFonts w:hint="default" w:ascii="Times New Roman" w:hAnsi="Times New Roman" w:eastAsia="黑体" w:cs="Times New Roman"/>
          <w:color w:val="auto"/>
          <w:spacing w:val="0"/>
          <w:sz w:val="18"/>
          <w:szCs w:val="18"/>
          <w:lang w:eastAsia="zh-CN"/>
        </w:rPr>
        <w:t>：</w:t>
      </w:r>
      <w:r>
        <w:rPr>
          <w:rFonts w:hint="default" w:ascii="Times New Roman" w:hAnsi="Times New Roman" w:eastAsia="黑体" w:cs="Times New Roman"/>
          <w:color w:val="auto"/>
          <w:spacing w:val="0"/>
          <w:sz w:val="18"/>
          <w:szCs w:val="18"/>
        </w:rPr>
        <w:t xml:space="preserve">1. </w:t>
      </w:r>
      <w:r>
        <w:rPr>
          <w:rFonts w:hint="eastAsia" w:ascii="楷体" w:hAnsi="楷体" w:eastAsia="楷体" w:cs="楷体"/>
          <w:color w:val="auto"/>
          <w:spacing w:val="0"/>
          <w:sz w:val="18"/>
          <w:szCs w:val="18"/>
        </w:rPr>
        <w:t>主要平衡关系</w:t>
      </w:r>
      <w:r>
        <w:rPr>
          <w:rFonts w:hint="default" w:ascii="Times New Roman" w:hAnsi="Times New Roman" w:eastAsia="黑体" w:cs="Times New Roman"/>
          <w:color w:val="auto"/>
          <w:spacing w:val="0"/>
          <w:sz w:val="18"/>
          <w:szCs w:val="18"/>
          <w:lang w:eastAsia="zh-CN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ind w:left="675" w:leftChars="100" w:right="202" w:rightChars="100" w:hanging="473" w:hangingChars="275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18"/>
          <w:szCs w:val="18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18"/>
          <w:szCs w:val="18"/>
        </w:rPr>
        <w:t xml:space="preserve">      </w:t>
      </w:r>
      <w:r>
        <w:rPr>
          <w:rFonts w:hint="default" w:ascii="Times New Roman" w:hAnsi="Times New Roman" w:eastAsia="黑体" w:cs="Times New Roman"/>
          <w:color w:val="auto"/>
          <w:spacing w:val="0"/>
          <w:sz w:val="18"/>
          <w:szCs w:val="18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color w:val="auto"/>
          <w:spacing w:val="0"/>
          <w:sz w:val="18"/>
          <w:szCs w:val="18"/>
        </w:rPr>
        <w:t xml:space="preserve">KJ100＝KJ110＋KJ120＋KJ130；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ind w:left="675" w:leftChars="100" w:right="202" w:rightChars="100" w:hanging="473" w:hangingChars="275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18"/>
          <w:szCs w:val="18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18"/>
          <w:szCs w:val="18"/>
          <w:lang w:val="en-US" w:eastAsia="zh-CN"/>
        </w:rPr>
        <w:t xml:space="preserve">         </w:t>
      </w:r>
      <w:r>
        <w:rPr>
          <w:rFonts w:hint="default" w:ascii="Times New Roman" w:hAnsi="Times New Roman" w:eastAsia="黑体" w:cs="Times New Roman"/>
          <w:color w:val="auto"/>
          <w:spacing w:val="0"/>
          <w:sz w:val="18"/>
          <w:szCs w:val="18"/>
        </w:rPr>
        <w:t>KJ200＝KJ210＋KJ220＋KJ230＋KJ233＋KJ240；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ind w:left="675" w:leftChars="100" w:right="202" w:rightChars="100" w:hanging="473" w:hangingChars="275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18"/>
          <w:szCs w:val="18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18"/>
          <w:szCs w:val="18"/>
        </w:rPr>
        <w:t xml:space="preserve">         KJ110</w:t>
      </w:r>
      <w:r>
        <w:rPr>
          <w:rFonts w:hint="default" w:ascii="Times New Roman" w:hAnsi="Times New Roman" w:eastAsia="黑体" w:cs="Times New Roman"/>
          <w:color w:val="auto"/>
          <w:spacing w:val="0"/>
          <w:sz w:val="18"/>
          <w:szCs w:val="18"/>
          <w:lang w:eastAsia="zh-CN"/>
        </w:rPr>
        <w:t>≥</w:t>
      </w:r>
      <w:r>
        <w:rPr>
          <w:rFonts w:hint="default" w:ascii="Times New Roman" w:hAnsi="Times New Roman" w:eastAsia="黑体" w:cs="Times New Roman"/>
          <w:color w:val="auto"/>
          <w:spacing w:val="0"/>
          <w:sz w:val="18"/>
          <w:szCs w:val="18"/>
        </w:rPr>
        <w:t>KJ111；KJ220</w:t>
      </w:r>
      <w:r>
        <w:rPr>
          <w:rFonts w:hint="default" w:ascii="Times New Roman" w:hAnsi="Times New Roman" w:eastAsia="黑体" w:cs="Times New Roman"/>
          <w:color w:val="auto"/>
          <w:spacing w:val="0"/>
          <w:sz w:val="18"/>
          <w:szCs w:val="18"/>
          <w:lang w:eastAsia="zh-CN"/>
        </w:rPr>
        <w:t>≥</w:t>
      </w:r>
      <w:r>
        <w:rPr>
          <w:rFonts w:hint="default" w:ascii="Times New Roman" w:hAnsi="Times New Roman" w:eastAsia="黑体" w:cs="Times New Roman"/>
          <w:color w:val="auto"/>
          <w:spacing w:val="0"/>
          <w:sz w:val="18"/>
          <w:szCs w:val="18"/>
        </w:rPr>
        <w:t>KJ221；KJ230</w:t>
      </w:r>
      <w:r>
        <w:rPr>
          <w:rFonts w:hint="default" w:ascii="Times New Roman" w:hAnsi="Times New Roman" w:eastAsia="黑体" w:cs="Times New Roman"/>
          <w:color w:val="auto"/>
          <w:spacing w:val="0"/>
          <w:sz w:val="18"/>
          <w:szCs w:val="18"/>
          <w:lang w:eastAsia="zh-CN"/>
        </w:rPr>
        <w:t>≥</w:t>
      </w:r>
      <w:r>
        <w:rPr>
          <w:rFonts w:hint="default" w:ascii="Times New Roman" w:hAnsi="Times New Roman" w:eastAsia="黑体" w:cs="Times New Roman"/>
          <w:color w:val="auto"/>
          <w:spacing w:val="0"/>
          <w:sz w:val="18"/>
          <w:szCs w:val="18"/>
        </w:rPr>
        <w:t>KJ231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ind w:left="675" w:leftChars="100" w:right="202" w:rightChars="100" w:hanging="473" w:hangingChars="275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18"/>
          <w:szCs w:val="18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18"/>
          <w:szCs w:val="18"/>
        </w:rPr>
        <w:t xml:space="preserve">  </w:t>
      </w:r>
      <w:r>
        <w:rPr>
          <w:rFonts w:hint="default" w:ascii="Times New Roman" w:hAnsi="Times New Roman" w:eastAsia="黑体" w:cs="Times New Roman"/>
          <w:color w:val="auto"/>
          <w:spacing w:val="0"/>
          <w:sz w:val="18"/>
          <w:szCs w:val="18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color w:val="auto"/>
          <w:spacing w:val="0"/>
          <w:sz w:val="18"/>
          <w:szCs w:val="18"/>
        </w:rPr>
        <w:t xml:space="preserve">  2.</w:t>
      </w:r>
      <w:r>
        <w:rPr>
          <w:rFonts w:hint="eastAsia" w:ascii="楷体" w:hAnsi="楷体" w:eastAsia="楷体" w:cs="楷体"/>
          <w:color w:val="auto"/>
          <w:spacing w:val="0"/>
          <w:sz w:val="18"/>
          <w:szCs w:val="18"/>
        </w:rPr>
        <w:t xml:space="preserve"> 经费部分，所有单位均为万元</w:t>
      </w:r>
      <w:r>
        <w:rPr>
          <w:rFonts w:hint="default" w:ascii="Times New Roman" w:hAnsi="Times New Roman" w:eastAsia="黑体" w:cs="Times New Roman"/>
          <w:color w:val="auto"/>
          <w:spacing w:val="0"/>
          <w:sz w:val="18"/>
          <w:szCs w:val="1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15"/>
          <w:szCs w:val="15"/>
          <w:lang w:val="en-US" w:eastAsia="zh-CN"/>
        </w:rPr>
        <w:br w:type="page"/>
      </w:r>
      <w:bookmarkStart w:id="19" w:name="_Toc90020008"/>
      <w:r>
        <w:rPr>
          <w:rFonts w:hint="eastAsia" w:ascii="楷体" w:hAnsi="楷体" w:eastAsia="楷体" w:cs="楷体"/>
          <w:color w:val="auto"/>
          <w:spacing w:val="0"/>
          <w:kern w:val="2"/>
          <w:sz w:val="28"/>
          <w:szCs w:val="28"/>
          <w:lang w:val="en-US" w:eastAsia="zh-CN" w:bidi="ar-SA"/>
        </w:rPr>
        <w:t>（五）科普传媒</w:t>
      </w:r>
      <w:bookmarkEnd w:id="19"/>
    </w:p>
    <w:tbl>
      <w:tblPr>
        <w:tblStyle w:val="2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"/>
        <w:gridCol w:w="3850"/>
        <w:gridCol w:w="1104"/>
        <w:gridCol w:w="5"/>
        <w:gridCol w:w="1040"/>
        <w:gridCol w:w="924"/>
        <w:gridCol w:w="379"/>
        <w:gridCol w:w="13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164" w:hRule="atLeast"/>
          <w:jc w:val="center"/>
        </w:trPr>
        <w:tc>
          <w:tcPr>
            <w:tcW w:w="599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</w:p>
        </w:tc>
        <w:tc>
          <w:tcPr>
            <w:tcW w:w="92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  <w:t>表    号：</w:t>
            </w:r>
          </w:p>
        </w:tc>
        <w:tc>
          <w:tcPr>
            <w:tcW w:w="168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KP-004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149" w:hRule="atLeast"/>
          <w:jc w:val="center"/>
        </w:trPr>
        <w:tc>
          <w:tcPr>
            <w:tcW w:w="599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</w:p>
        </w:tc>
        <w:tc>
          <w:tcPr>
            <w:tcW w:w="92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  <w:t>制定机关：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科学技术部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164" w:hRule="atLeast"/>
          <w:jc w:val="center"/>
        </w:trPr>
        <w:tc>
          <w:tcPr>
            <w:tcW w:w="599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5"/>
                <w:szCs w:val="15"/>
              </w:rPr>
              <w:t>统一社会信用代码□□□□□□□□□□□□□□□□□□</w:t>
            </w:r>
          </w:p>
        </w:tc>
        <w:tc>
          <w:tcPr>
            <w:tcW w:w="92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  <w:t>批准机关：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国家统计局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90" w:hRule="atLeast"/>
          <w:jc w:val="center"/>
        </w:trPr>
        <w:tc>
          <w:tcPr>
            <w:tcW w:w="599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5"/>
                <w:szCs w:val="15"/>
              </w:rPr>
              <w:t>尚未领取统一社会信用代码的填写原组织机构代码号□□□□□□□□－□</w:t>
            </w:r>
          </w:p>
        </w:tc>
        <w:tc>
          <w:tcPr>
            <w:tcW w:w="92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52"/>
              <w:keepNext w:val="0"/>
              <w:keepLines w:val="0"/>
              <w:pageBreakBefore w:val="0"/>
              <w:widowControl w:val="0"/>
              <w:tabs>
                <w:tab w:val="left" w:pos="730"/>
              </w:tabs>
              <w:kinsoku w:val="0"/>
              <w:wordWrap/>
              <w:overflowPunct w:val="0"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  <w:t>批准文号：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3"/>
                <w:sz w:val="15"/>
                <w:szCs w:val="15"/>
              </w:rPr>
              <w:t xml:space="preserve"> 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国统制〔2022〕11号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179" w:hRule="atLeast"/>
          <w:jc w:val="center"/>
        </w:trPr>
        <w:tc>
          <w:tcPr>
            <w:tcW w:w="3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  <w:t>单位详细名称：</w:t>
            </w: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  <w:t>２０   年</w:t>
            </w:r>
          </w:p>
        </w:tc>
        <w:tc>
          <w:tcPr>
            <w:tcW w:w="1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</w:p>
        </w:tc>
        <w:tc>
          <w:tcPr>
            <w:tcW w:w="92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  <w:t>有效期至：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2025年1月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" w:hRule="atLeast"/>
          <w:jc w:val="center"/>
        </w:trPr>
        <w:tc>
          <w:tcPr>
            <w:tcW w:w="496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指标名称</w:t>
            </w:r>
          </w:p>
        </w:tc>
        <w:tc>
          <w:tcPr>
            <w:tcW w:w="104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计量单位</w:t>
            </w:r>
          </w:p>
        </w:tc>
        <w:tc>
          <w:tcPr>
            <w:tcW w:w="130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代码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96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甲</w:t>
            </w:r>
          </w:p>
        </w:tc>
        <w:tc>
          <w:tcPr>
            <w:tcW w:w="1045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乙</w:t>
            </w:r>
          </w:p>
        </w:tc>
        <w:tc>
          <w:tcPr>
            <w:tcW w:w="130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丙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4965" w:type="dxa"/>
            <w:gridSpan w:val="3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一、科普图书</w:t>
            </w:r>
          </w:p>
        </w:tc>
        <w:tc>
          <w:tcPr>
            <w:tcW w:w="1045" w:type="dxa"/>
            <w:gridSpan w:val="2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—</w:t>
            </w:r>
          </w:p>
        </w:tc>
        <w:tc>
          <w:tcPr>
            <w:tcW w:w="1303" w:type="dxa"/>
            <w:gridSpan w:val="2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—</w:t>
            </w:r>
          </w:p>
        </w:tc>
        <w:tc>
          <w:tcPr>
            <w:tcW w:w="1305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02" w:leftChars="100" w:right="0" w:rightChars="0" w:firstLine="172" w:firstLineChars="1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1.当年出版种数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种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KM110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02" w:leftChars="10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 xml:space="preserve">  2.当年出版总册数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册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KM120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  <w:t>二、科普期刊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—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—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02" w:leftChars="10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 xml:space="preserve">  1.当年出版种数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种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KM210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02" w:leftChars="10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2.当年出版总册数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册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KM220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  <w:t>三、科技类报纸当年发行总份数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份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KM400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  <w:t>四、科普电影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02" w:leftChars="100" w:right="0" w:rightChars="0" w:firstLine="172" w:firstLineChars="10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1. 当年放映片源数量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32"/>
              </w:rPr>
              <w:t>部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KM040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02" w:leftChars="100" w:right="0" w:rightChars="0" w:firstLine="344" w:firstLineChars="20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其中：国产数量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32"/>
              </w:rPr>
              <w:t>部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KM0401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02" w:leftChars="100" w:right="0" w:rightChars="0" w:firstLine="860" w:firstLineChars="50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进口数量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32"/>
              </w:rPr>
              <w:t>部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KM0402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02" w:leftChars="100" w:right="0" w:rightChars="0" w:firstLine="172" w:firstLineChars="10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2. 当年观众数量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32"/>
              </w:rPr>
              <w:t>人次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KM041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  <w:t>五、电视台当年播出科普（技）节目时长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小时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KM500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  <w:t>六、电台当年播出科普（技）节目时长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小时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KM600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  <w:t>七、科普网站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344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32"/>
              </w:rPr>
              <w:t>1.建设数量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KM700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172" w:firstLine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32"/>
              </w:rPr>
              <w:t xml:space="preserve">  2.当年访问数量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次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KM710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172" w:firstLine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32"/>
              </w:rPr>
              <w:t xml:space="preserve">  3.当年发文数量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篇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KM720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  <w:t>八、当年发放科普读物和资料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份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KM800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  <w:t>九、科普类微博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172" w:firstLine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32"/>
              </w:rPr>
              <w:t xml:space="preserve">  1.建设数量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KM010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172" w:firstLine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32"/>
              </w:rPr>
              <w:t xml:space="preserve">  2.当年发文数量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篇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KM011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172" w:firstLine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32"/>
              </w:rPr>
              <w:t xml:space="preserve">  3.当年阅读数量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次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KM012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344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32"/>
              </w:rPr>
              <w:t>4.粉丝数量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32"/>
              </w:rPr>
              <w:t>个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KM013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  <w:t>十、科普类微信公众号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172" w:firstLine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32"/>
              </w:rPr>
              <w:t xml:space="preserve">  1.建设数量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KM020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172" w:firstLine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32"/>
              </w:rPr>
              <w:t xml:space="preserve">  2.当年发文数量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篇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KM021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172" w:firstLine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32"/>
              </w:rPr>
              <w:t xml:space="preserve">  3.当年阅读数量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次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KM022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344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32"/>
              </w:rPr>
              <w:t>4.关注数量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KM023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0"/>
                <w:kern w:val="2"/>
                <w:sz w:val="18"/>
                <w:szCs w:val="18"/>
              </w:rPr>
              <w:t>十一、网络科普视频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344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32"/>
              </w:rPr>
              <w:t>1.当年发布数量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32"/>
              </w:rPr>
              <w:t>个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KM030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344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32"/>
              </w:rPr>
              <w:t>2.当年发布时长</w:t>
            </w: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32"/>
              </w:rPr>
              <w:t>小时</w:t>
            </w:r>
          </w:p>
        </w:tc>
        <w:tc>
          <w:tcPr>
            <w:tcW w:w="13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KM031</w:t>
            </w:r>
          </w:p>
        </w:tc>
        <w:tc>
          <w:tcPr>
            <w:tcW w:w="130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965" w:type="dxa"/>
            <w:gridSpan w:val="3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344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32"/>
              </w:rPr>
              <w:t>3.当年播放数量</w:t>
            </w:r>
          </w:p>
        </w:tc>
        <w:tc>
          <w:tcPr>
            <w:tcW w:w="1045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32"/>
              </w:rPr>
              <w:t>次</w:t>
            </w:r>
          </w:p>
        </w:tc>
        <w:tc>
          <w:tcPr>
            <w:tcW w:w="1303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KM032</w:t>
            </w:r>
          </w:p>
        </w:tc>
        <w:tc>
          <w:tcPr>
            <w:tcW w:w="1305" w:type="dxa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18" w:beforeLines="20" w:line="216" w:lineRule="auto"/>
        <w:ind w:right="202" w:rightChars="1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18"/>
          <w:szCs w:val="18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18"/>
          <w:szCs w:val="18"/>
        </w:rPr>
        <w:t>单位负责人</w:t>
      </w:r>
      <w:r>
        <w:rPr>
          <w:rFonts w:hint="default" w:ascii="Times New Roman" w:hAnsi="Times New Roman" w:cs="Times New Roman"/>
          <w:color w:val="auto"/>
          <w:spacing w:val="0"/>
          <w:kern w:val="2"/>
          <w:sz w:val="18"/>
          <w:szCs w:val="18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18"/>
          <w:szCs w:val="18"/>
        </w:rPr>
        <w:t xml:space="preserve">        统计负责人</w:t>
      </w:r>
      <w:r>
        <w:rPr>
          <w:rFonts w:hint="default" w:ascii="Times New Roman" w:hAnsi="Times New Roman" w:cs="Times New Roman"/>
          <w:color w:val="auto"/>
          <w:spacing w:val="0"/>
          <w:kern w:val="2"/>
          <w:sz w:val="18"/>
          <w:szCs w:val="18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18"/>
          <w:szCs w:val="18"/>
        </w:rPr>
        <w:t xml:space="preserve">        填表人</w:t>
      </w:r>
      <w:r>
        <w:rPr>
          <w:rFonts w:hint="default" w:ascii="Times New Roman" w:hAnsi="Times New Roman" w:cs="Times New Roman"/>
          <w:color w:val="auto"/>
          <w:spacing w:val="0"/>
          <w:kern w:val="2"/>
          <w:sz w:val="18"/>
          <w:szCs w:val="18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18"/>
          <w:szCs w:val="18"/>
        </w:rPr>
        <w:t xml:space="preserve">         联系电话</w:t>
      </w:r>
      <w:r>
        <w:rPr>
          <w:rFonts w:hint="default" w:ascii="Times New Roman" w:hAnsi="Times New Roman" w:cs="Times New Roman"/>
          <w:color w:val="auto"/>
          <w:spacing w:val="0"/>
          <w:kern w:val="2"/>
          <w:sz w:val="18"/>
          <w:szCs w:val="18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18"/>
          <w:szCs w:val="18"/>
        </w:rPr>
        <w:t xml:space="preserve">       报出日期</w:t>
      </w:r>
      <w:r>
        <w:rPr>
          <w:rFonts w:hint="default" w:ascii="Times New Roman" w:hAnsi="Times New Roman" w:cs="Times New Roman"/>
          <w:color w:val="auto"/>
          <w:spacing w:val="0"/>
          <w:kern w:val="2"/>
          <w:sz w:val="18"/>
          <w:szCs w:val="18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18"/>
          <w:szCs w:val="18"/>
        </w:rPr>
        <w:t>20  年  月  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ind w:right="202" w:rightChars="1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18"/>
          <w:szCs w:val="18"/>
        </w:rPr>
      </w:pPr>
      <w:r>
        <w:rPr>
          <w:rFonts w:hint="eastAsia" w:ascii="黑体" w:hAnsi="黑体" w:eastAsia="黑体" w:cs="黑体"/>
          <w:b w:val="0"/>
          <w:bCs w:val="0"/>
          <w:sz w:val="18"/>
          <w:szCs w:val="18"/>
        </w:rPr>
        <w:t>说明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：</w:t>
      </w:r>
      <w:bookmarkStart w:id="20" w:name="OLE_LINK1"/>
      <w:r>
        <w:rPr>
          <w:rFonts w:hint="eastAsia" w:ascii="Times New Roman" w:hAnsi="Times New Roman" w:eastAsia="楷体_GB2312" w:cs="Times New Roman"/>
          <w:color w:val="auto"/>
          <w:spacing w:val="0"/>
          <w:sz w:val="18"/>
          <w:szCs w:val="18"/>
        </w:rPr>
        <w:t>1.主要平衡关系：KM040= KM0401+</w:t>
      </w:r>
      <w:r>
        <w:rPr>
          <w:rFonts w:hint="default" w:ascii="Times New Roman" w:hAnsi="Times New Roman" w:eastAsia="楷体_GB2312" w:cs="Times New Roman"/>
          <w:color w:val="auto"/>
          <w:spacing w:val="0"/>
          <w:sz w:val="18"/>
          <w:szCs w:val="18"/>
        </w:rPr>
        <w:t xml:space="preserve"> </w:t>
      </w:r>
      <w:r>
        <w:rPr>
          <w:rFonts w:hint="eastAsia" w:ascii="Times New Roman" w:hAnsi="Times New Roman" w:eastAsia="楷体_GB2312" w:cs="Times New Roman"/>
          <w:color w:val="auto"/>
          <w:spacing w:val="0"/>
          <w:sz w:val="18"/>
          <w:szCs w:val="18"/>
        </w:rPr>
        <w:t>KM040</w:t>
      </w:r>
      <w:r>
        <w:rPr>
          <w:rFonts w:hint="default" w:ascii="Times New Roman" w:hAnsi="Times New Roman" w:eastAsia="楷体_GB2312" w:cs="Times New Roman"/>
          <w:color w:val="auto"/>
          <w:spacing w:val="0"/>
          <w:sz w:val="18"/>
          <w:szCs w:val="18"/>
        </w:rPr>
        <w:t>2</w:t>
      </w:r>
      <w:bookmarkEnd w:id="2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ind w:left="578" w:leftChars="265" w:right="101" w:rightChars="50" w:hanging="43" w:hangingChars="25"/>
        <w:jc w:val="both"/>
        <w:textAlignment w:val="auto"/>
        <w:rPr>
          <w:rFonts w:hint="eastAsia" w:ascii="Times New Roman" w:hAnsi="Times New Roman" w:eastAsia="楷体_GB2312" w:cs="Times New Roman"/>
          <w:color w:val="auto"/>
          <w:spacing w:val="0"/>
          <w:sz w:val="18"/>
          <w:szCs w:val="18"/>
        </w:rPr>
      </w:pPr>
      <w:r>
        <w:rPr>
          <w:rFonts w:hint="eastAsia" w:ascii="Times New Roman" w:hAnsi="Times New Roman" w:eastAsia="楷体_GB2312" w:cs="Times New Roman"/>
          <w:color w:val="auto"/>
          <w:spacing w:val="0"/>
          <w:sz w:val="18"/>
          <w:szCs w:val="18"/>
          <w:lang w:val="en-US" w:eastAsia="zh-CN"/>
        </w:rPr>
        <w:t>2.</w:t>
      </w:r>
      <w:r>
        <w:rPr>
          <w:rFonts w:hint="eastAsia" w:ascii="Times New Roman" w:hAnsi="Times New Roman" w:eastAsia="楷体_GB2312" w:cs="Times New Roman"/>
          <w:color w:val="auto"/>
          <w:spacing w:val="0"/>
          <w:sz w:val="18"/>
          <w:szCs w:val="18"/>
        </w:rPr>
        <w:t>科普传媒是指各填报单位产出的科普作品，而不是填报单位订阅的资料。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ind w:left="664" w:leftChars="265" w:right="101" w:rightChars="50" w:hanging="129" w:hangingChars="75"/>
        <w:jc w:val="both"/>
        <w:textAlignment w:val="auto"/>
        <w:rPr>
          <w:rFonts w:hint="eastAsia" w:ascii="Times New Roman" w:hAnsi="Times New Roman" w:eastAsia="楷体_GB2312" w:cs="Times New Roman"/>
          <w:color w:val="auto"/>
          <w:spacing w:val="0"/>
          <w:sz w:val="18"/>
          <w:szCs w:val="18"/>
        </w:rPr>
      </w:pPr>
      <w:r>
        <w:rPr>
          <w:rFonts w:hint="eastAsia" w:ascii="Times New Roman" w:hAnsi="Times New Roman" w:eastAsia="楷体_GB2312" w:cs="Times New Roman"/>
          <w:color w:val="auto"/>
          <w:spacing w:val="0"/>
          <w:sz w:val="18"/>
          <w:szCs w:val="18"/>
          <w:lang w:val="en-US" w:eastAsia="zh-CN"/>
        </w:rPr>
        <w:t>3.</w:t>
      </w:r>
      <w:r>
        <w:rPr>
          <w:rFonts w:hint="eastAsia" w:ascii="Times New Roman" w:hAnsi="Times New Roman" w:eastAsia="楷体_GB2312" w:cs="Times New Roman"/>
          <w:color w:val="auto"/>
          <w:spacing w:val="0"/>
          <w:sz w:val="18"/>
          <w:szCs w:val="18"/>
        </w:rPr>
        <w:t>科普图书需要取得ISBN编号，科普期刊和科技类报纸需要取得国内统一连续出版物号，科普电影需要取得电影片公映许可证。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ind w:left="578" w:leftChars="265" w:right="101" w:rightChars="50" w:hanging="43" w:hangingChars="25"/>
        <w:jc w:val="both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18"/>
          <w:szCs w:val="18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18"/>
          <w:szCs w:val="18"/>
        </w:rPr>
        <w:t>4</w:t>
      </w:r>
      <w:r>
        <w:rPr>
          <w:rFonts w:hint="eastAsia" w:ascii="Times New Roman" w:hAnsi="Times New Roman" w:eastAsia="楷体_GB2312" w:cs="Times New Roman"/>
          <w:color w:val="auto"/>
          <w:spacing w:val="0"/>
          <w:sz w:val="18"/>
          <w:szCs w:val="18"/>
        </w:rPr>
        <w:t>.KM500和KM600由广播电视部门和宣传部门填报。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260" w:line="40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Calibri Light" w:hAnsi="Calibri Light" w:eastAsia="宋体" w:cs="Times New Roman"/>
          <w:b w:val="0"/>
          <w:bCs w:val="0"/>
          <w:kern w:val="2"/>
          <w:sz w:val="32"/>
          <w:szCs w:val="32"/>
          <w:lang w:val="en-US" w:eastAsia="zh-CN" w:bidi="ar-SA"/>
        </w:rPr>
        <w:br w:type="page"/>
      </w:r>
      <w:bookmarkStart w:id="21" w:name="_Toc90020009"/>
      <w:r>
        <w:rPr>
          <w:rFonts w:hint="eastAsia" w:ascii="楷体" w:hAnsi="楷体" w:eastAsia="楷体" w:cs="楷体"/>
          <w:b w:val="0"/>
          <w:bCs w:val="0"/>
          <w:kern w:val="2"/>
          <w:sz w:val="30"/>
          <w:szCs w:val="30"/>
          <w:lang w:val="en-US" w:eastAsia="zh-CN" w:bidi="ar-SA"/>
        </w:rPr>
        <w:t>（六）科普活动</w:t>
      </w:r>
      <w:bookmarkEnd w:id="21"/>
    </w:p>
    <w:tbl>
      <w:tblPr>
        <w:tblStyle w:val="2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"/>
        <w:gridCol w:w="3939"/>
        <w:gridCol w:w="771"/>
        <w:gridCol w:w="237"/>
        <w:gridCol w:w="838"/>
        <w:gridCol w:w="926"/>
        <w:gridCol w:w="564"/>
        <w:gridCol w:w="1191"/>
        <w:gridCol w:w="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193" w:hRule="atLeast"/>
          <w:jc w:val="center"/>
        </w:trPr>
        <w:tc>
          <w:tcPr>
            <w:tcW w:w="578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</w:p>
        </w:tc>
        <w:tc>
          <w:tcPr>
            <w:tcW w:w="92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表    号：</w:t>
            </w:r>
          </w:p>
        </w:tc>
        <w:tc>
          <w:tcPr>
            <w:tcW w:w="177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KP-005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193" w:hRule="atLeast"/>
          <w:jc w:val="center"/>
        </w:trPr>
        <w:tc>
          <w:tcPr>
            <w:tcW w:w="578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</w:p>
        </w:tc>
        <w:tc>
          <w:tcPr>
            <w:tcW w:w="92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制定机关：</w:t>
            </w:r>
          </w:p>
        </w:tc>
        <w:tc>
          <w:tcPr>
            <w:tcW w:w="17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科学技术部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193" w:hRule="atLeast"/>
          <w:jc w:val="center"/>
        </w:trPr>
        <w:tc>
          <w:tcPr>
            <w:tcW w:w="57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统一社会信用代码□□□□□□□□□□□□□□□□□□</w:t>
            </w:r>
          </w:p>
        </w:tc>
        <w:tc>
          <w:tcPr>
            <w:tcW w:w="92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批准机关：</w:t>
            </w:r>
          </w:p>
        </w:tc>
        <w:tc>
          <w:tcPr>
            <w:tcW w:w="17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国家统计局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193" w:hRule="atLeast"/>
          <w:jc w:val="center"/>
        </w:trPr>
        <w:tc>
          <w:tcPr>
            <w:tcW w:w="57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尚未领取统一社会信用代码的填写原组织机构代码号□□□□□□□□－□</w:t>
            </w:r>
          </w:p>
        </w:tc>
        <w:tc>
          <w:tcPr>
            <w:tcW w:w="92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 xml:space="preserve">批准文号： </w:t>
            </w:r>
          </w:p>
        </w:tc>
        <w:tc>
          <w:tcPr>
            <w:tcW w:w="17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国统制〔2022〕11号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193" w:hRule="atLeast"/>
          <w:jc w:val="center"/>
        </w:trPr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单位详细名称：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２０   年</w:t>
            </w:r>
          </w:p>
        </w:tc>
        <w:tc>
          <w:tcPr>
            <w:tcW w:w="8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</w:p>
        </w:tc>
        <w:tc>
          <w:tcPr>
            <w:tcW w:w="92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有效期至：</w:t>
            </w:r>
          </w:p>
        </w:tc>
        <w:tc>
          <w:tcPr>
            <w:tcW w:w="17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025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年1月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472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指标名称</w:t>
            </w:r>
          </w:p>
        </w:tc>
        <w:tc>
          <w:tcPr>
            <w:tcW w:w="107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计量单位</w:t>
            </w:r>
          </w:p>
        </w:tc>
        <w:tc>
          <w:tcPr>
            <w:tcW w:w="149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代码</w:t>
            </w:r>
          </w:p>
        </w:tc>
        <w:tc>
          <w:tcPr>
            <w:tcW w:w="11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4726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甲</w:t>
            </w:r>
          </w:p>
        </w:tc>
        <w:tc>
          <w:tcPr>
            <w:tcW w:w="1075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乙</w:t>
            </w:r>
          </w:p>
        </w:tc>
        <w:tc>
          <w:tcPr>
            <w:tcW w:w="149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丙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4726" w:type="dxa"/>
            <w:gridSpan w:val="3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一、科普（技）讲座</w:t>
            </w:r>
          </w:p>
        </w:tc>
        <w:tc>
          <w:tcPr>
            <w:tcW w:w="1075" w:type="dxa"/>
            <w:gridSpan w:val="2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—</w:t>
            </w:r>
          </w:p>
        </w:tc>
        <w:tc>
          <w:tcPr>
            <w:tcW w:w="1490" w:type="dxa"/>
            <w:gridSpan w:val="2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—</w:t>
            </w:r>
          </w:p>
        </w:tc>
        <w:tc>
          <w:tcPr>
            <w:tcW w:w="1191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4726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344" w:firstLineChars="200"/>
              <w:contextualSpacing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当年线下举办次数</w:t>
            </w:r>
          </w:p>
        </w:tc>
        <w:tc>
          <w:tcPr>
            <w:tcW w:w="10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次</w:t>
            </w:r>
          </w:p>
        </w:tc>
        <w:tc>
          <w:tcPr>
            <w:tcW w:w="1490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KH110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4726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344" w:firstLineChars="200"/>
              <w:contextualSpacing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当年线下参加人次</w:t>
            </w:r>
          </w:p>
        </w:tc>
        <w:tc>
          <w:tcPr>
            <w:tcW w:w="10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人次</w:t>
            </w:r>
          </w:p>
        </w:tc>
        <w:tc>
          <w:tcPr>
            <w:tcW w:w="1490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KH120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4726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344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2.当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年线上举办次数</w:t>
            </w:r>
          </w:p>
        </w:tc>
        <w:tc>
          <w:tcPr>
            <w:tcW w:w="10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次</w:t>
            </w:r>
          </w:p>
        </w:tc>
        <w:tc>
          <w:tcPr>
            <w:tcW w:w="149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KH130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4726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left="50" w:leftChars="25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 xml:space="preserve">   当年线上参加人次</w:t>
            </w:r>
          </w:p>
        </w:tc>
        <w:tc>
          <w:tcPr>
            <w:tcW w:w="10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人次</w:t>
            </w:r>
          </w:p>
        </w:tc>
        <w:tc>
          <w:tcPr>
            <w:tcW w:w="149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KH140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4726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二、科普（技）展览</w:t>
            </w:r>
          </w:p>
        </w:tc>
        <w:tc>
          <w:tcPr>
            <w:tcW w:w="10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—</w:t>
            </w:r>
          </w:p>
        </w:tc>
        <w:tc>
          <w:tcPr>
            <w:tcW w:w="1490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—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4726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344" w:firstLineChars="2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1.当年专题展览线下举办次数</w:t>
            </w:r>
          </w:p>
        </w:tc>
        <w:tc>
          <w:tcPr>
            <w:tcW w:w="10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次</w:t>
            </w:r>
          </w:p>
        </w:tc>
        <w:tc>
          <w:tcPr>
            <w:tcW w:w="149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KH210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4726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344" w:firstLineChars="2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当年线下参加人次</w:t>
            </w:r>
          </w:p>
        </w:tc>
        <w:tc>
          <w:tcPr>
            <w:tcW w:w="10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人次</w:t>
            </w:r>
          </w:p>
        </w:tc>
        <w:tc>
          <w:tcPr>
            <w:tcW w:w="149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KH220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4726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344" w:firstLineChars="2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2.当年专题展览线上举办次数</w:t>
            </w:r>
          </w:p>
        </w:tc>
        <w:tc>
          <w:tcPr>
            <w:tcW w:w="10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次</w:t>
            </w:r>
          </w:p>
        </w:tc>
        <w:tc>
          <w:tcPr>
            <w:tcW w:w="149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KH230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4726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344" w:firstLineChars="2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当年线上参加人次</w:t>
            </w:r>
          </w:p>
        </w:tc>
        <w:tc>
          <w:tcPr>
            <w:tcW w:w="10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人次</w:t>
            </w:r>
          </w:p>
        </w:tc>
        <w:tc>
          <w:tcPr>
            <w:tcW w:w="149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KH240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4726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三、科普（技）竞赛</w:t>
            </w:r>
          </w:p>
        </w:tc>
        <w:tc>
          <w:tcPr>
            <w:tcW w:w="10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—</w:t>
            </w:r>
          </w:p>
        </w:tc>
        <w:tc>
          <w:tcPr>
            <w:tcW w:w="1490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—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4726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344" w:firstLineChars="2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1.当年线下举办次数</w:t>
            </w:r>
          </w:p>
        </w:tc>
        <w:tc>
          <w:tcPr>
            <w:tcW w:w="10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次</w:t>
            </w:r>
          </w:p>
        </w:tc>
        <w:tc>
          <w:tcPr>
            <w:tcW w:w="149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KH310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4726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344" w:firstLineChars="2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当年线下参加人次</w:t>
            </w:r>
          </w:p>
        </w:tc>
        <w:tc>
          <w:tcPr>
            <w:tcW w:w="10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人次</w:t>
            </w:r>
          </w:p>
        </w:tc>
        <w:tc>
          <w:tcPr>
            <w:tcW w:w="149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KH320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4726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344" w:firstLineChars="2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2.当年线上举办次数</w:t>
            </w:r>
          </w:p>
        </w:tc>
        <w:tc>
          <w:tcPr>
            <w:tcW w:w="10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次</w:t>
            </w:r>
          </w:p>
        </w:tc>
        <w:tc>
          <w:tcPr>
            <w:tcW w:w="149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KH330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4726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344" w:firstLineChars="2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当年线上参加人次</w:t>
            </w:r>
          </w:p>
        </w:tc>
        <w:tc>
          <w:tcPr>
            <w:tcW w:w="10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人次</w:t>
            </w:r>
          </w:p>
        </w:tc>
        <w:tc>
          <w:tcPr>
            <w:tcW w:w="149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KH340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4726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四、科普国际交流</w:t>
            </w:r>
          </w:p>
        </w:tc>
        <w:tc>
          <w:tcPr>
            <w:tcW w:w="10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—</w:t>
            </w:r>
          </w:p>
        </w:tc>
        <w:tc>
          <w:tcPr>
            <w:tcW w:w="1490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—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4726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344" w:firstLineChars="2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1.当年线下举办次数</w:t>
            </w:r>
          </w:p>
        </w:tc>
        <w:tc>
          <w:tcPr>
            <w:tcW w:w="10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次</w:t>
            </w:r>
          </w:p>
        </w:tc>
        <w:tc>
          <w:tcPr>
            <w:tcW w:w="149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KH410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90" w:hRule="atLeast"/>
          <w:jc w:val="center"/>
        </w:trPr>
        <w:tc>
          <w:tcPr>
            <w:tcW w:w="4726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344" w:firstLineChars="2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当年线下参加人次</w:t>
            </w:r>
          </w:p>
        </w:tc>
        <w:tc>
          <w:tcPr>
            <w:tcW w:w="10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人次</w:t>
            </w:r>
          </w:p>
        </w:tc>
        <w:tc>
          <w:tcPr>
            <w:tcW w:w="149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KH420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4726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344" w:firstLineChars="2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2.当年线上举办次数</w:t>
            </w:r>
          </w:p>
        </w:tc>
        <w:tc>
          <w:tcPr>
            <w:tcW w:w="10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次</w:t>
            </w:r>
          </w:p>
        </w:tc>
        <w:tc>
          <w:tcPr>
            <w:tcW w:w="149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KH430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4726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344" w:firstLineChars="2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当年线上参加人次</w:t>
            </w:r>
          </w:p>
        </w:tc>
        <w:tc>
          <w:tcPr>
            <w:tcW w:w="10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人次</w:t>
            </w:r>
          </w:p>
        </w:tc>
        <w:tc>
          <w:tcPr>
            <w:tcW w:w="149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KH440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4726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五、青少年科普</w:t>
            </w:r>
          </w:p>
        </w:tc>
        <w:tc>
          <w:tcPr>
            <w:tcW w:w="10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—</w:t>
            </w:r>
          </w:p>
        </w:tc>
        <w:tc>
          <w:tcPr>
            <w:tcW w:w="1490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—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4726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344" w:firstLineChars="2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1.青少年科技兴趣小组</w:t>
            </w:r>
          </w:p>
        </w:tc>
        <w:tc>
          <w:tcPr>
            <w:tcW w:w="10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—</w:t>
            </w:r>
          </w:p>
        </w:tc>
        <w:tc>
          <w:tcPr>
            <w:tcW w:w="149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—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4726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344" w:firstLineChars="2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当年成立个数</w:t>
            </w:r>
          </w:p>
        </w:tc>
        <w:tc>
          <w:tcPr>
            <w:tcW w:w="10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149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KH511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right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4726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344" w:firstLineChars="2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当年参加人次</w:t>
            </w:r>
          </w:p>
        </w:tc>
        <w:tc>
          <w:tcPr>
            <w:tcW w:w="10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人次</w:t>
            </w:r>
          </w:p>
        </w:tc>
        <w:tc>
          <w:tcPr>
            <w:tcW w:w="149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KH512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right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4726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172" w:firstLineChars="1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 xml:space="preserve">  2.科技夏（冬）令营</w:t>
            </w:r>
          </w:p>
        </w:tc>
        <w:tc>
          <w:tcPr>
            <w:tcW w:w="10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—</w:t>
            </w:r>
          </w:p>
        </w:tc>
        <w:tc>
          <w:tcPr>
            <w:tcW w:w="149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—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4726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344" w:firstLineChars="2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当年举办次数</w:t>
            </w:r>
          </w:p>
        </w:tc>
        <w:tc>
          <w:tcPr>
            <w:tcW w:w="10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次</w:t>
            </w:r>
          </w:p>
        </w:tc>
        <w:tc>
          <w:tcPr>
            <w:tcW w:w="149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KH521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4726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344" w:firstLineChars="2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当年参加人次</w:t>
            </w:r>
          </w:p>
        </w:tc>
        <w:tc>
          <w:tcPr>
            <w:tcW w:w="10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人次</w:t>
            </w:r>
          </w:p>
        </w:tc>
        <w:tc>
          <w:tcPr>
            <w:tcW w:w="149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KH522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4726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172" w:firstLineChars="1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 xml:space="preserve">  3.青少年主题科普活动</w:t>
            </w:r>
          </w:p>
        </w:tc>
        <w:tc>
          <w:tcPr>
            <w:tcW w:w="10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—</w:t>
            </w:r>
          </w:p>
        </w:tc>
        <w:tc>
          <w:tcPr>
            <w:tcW w:w="149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—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4726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344" w:firstLineChars="2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当年举办次数</w:t>
            </w:r>
          </w:p>
        </w:tc>
        <w:tc>
          <w:tcPr>
            <w:tcW w:w="10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次</w:t>
            </w:r>
          </w:p>
        </w:tc>
        <w:tc>
          <w:tcPr>
            <w:tcW w:w="149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KH531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4726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344" w:firstLineChars="2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当年参加人次</w:t>
            </w:r>
          </w:p>
        </w:tc>
        <w:tc>
          <w:tcPr>
            <w:tcW w:w="10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人次</w:t>
            </w:r>
          </w:p>
        </w:tc>
        <w:tc>
          <w:tcPr>
            <w:tcW w:w="149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KH532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4726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六、老年人科普</w:t>
            </w:r>
          </w:p>
        </w:tc>
        <w:tc>
          <w:tcPr>
            <w:tcW w:w="10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4726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344" w:firstLineChars="2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1.当年科普主题活动举办次数</w:t>
            </w:r>
          </w:p>
        </w:tc>
        <w:tc>
          <w:tcPr>
            <w:tcW w:w="10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次</w:t>
            </w:r>
          </w:p>
        </w:tc>
        <w:tc>
          <w:tcPr>
            <w:tcW w:w="149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KH010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4726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344" w:firstLineChars="2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2.当年参加人次</w:t>
            </w:r>
          </w:p>
        </w:tc>
        <w:tc>
          <w:tcPr>
            <w:tcW w:w="10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人次</w:t>
            </w:r>
          </w:p>
        </w:tc>
        <w:tc>
          <w:tcPr>
            <w:tcW w:w="149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KH020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4726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七、科技活动周</w:t>
            </w:r>
          </w:p>
        </w:tc>
        <w:tc>
          <w:tcPr>
            <w:tcW w:w="10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—</w:t>
            </w:r>
          </w:p>
        </w:tc>
        <w:tc>
          <w:tcPr>
            <w:tcW w:w="1490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—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4726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344" w:firstLineChars="2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1.科普专题活动线下举办次数</w:t>
            </w:r>
          </w:p>
        </w:tc>
        <w:tc>
          <w:tcPr>
            <w:tcW w:w="10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次</w:t>
            </w:r>
          </w:p>
        </w:tc>
        <w:tc>
          <w:tcPr>
            <w:tcW w:w="149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KH610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4726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172" w:firstLineChars="1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 xml:space="preserve">   线下参加人次</w:t>
            </w:r>
          </w:p>
        </w:tc>
        <w:tc>
          <w:tcPr>
            <w:tcW w:w="10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人次</w:t>
            </w:r>
          </w:p>
        </w:tc>
        <w:tc>
          <w:tcPr>
            <w:tcW w:w="149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KH620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4726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344" w:firstLineChars="2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2.科普专题活动线上举办次数</w:t>
            </w:r>
          </w:p>
        </w:tc>
        <w:tc>
          <w:tcPr>
            <w:tcW w:w="10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次</w:t>
            </w:r>
          </w:p>
        </w:tc>
        <w:tc>
          <w:tcPr>
            <w:tcW w:w="149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KH630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4726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172" w:firstLineChars="1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 xml:space="preserve">   线上参加人次</w:t>
            </w:r>
          </w:p>
        </w:tc>
        <w:tc>
          <w:tcPr>
            <w:tcW w:w="10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人次</w:t>
            </w:r>
          </w:p>
        </w:tc>
        <w:tc>
          <w:tcPr>
            <w:tcW w:w="149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KH640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4726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八、大学、科研机构向社会开放</w:t>
            </w:r>
          </w:p>
        </w:tc>
        <w:tc>
          <w:tcPr>
            <w:tcW w:w="10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—</w:t>
            </w:r>
          </w:p>
        </w:tc>
        <w:tc>
          <w:tcPr>
            <w:tcW w:w="1490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—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4726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344" w:firstLineChars="2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1.当年开放单位个数</w:t>
            </w:r>
          </w:p>
        </w:tc>
        <w:tc>
          <w:tcPr>
            <w:tcW w:w="10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个</w:t>
            </w:r>
          </w:p>
        </w:tc>
        <w:tc>
          <w:tcPr>
            <w:tcW w:w="1490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KH710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left="5250"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4726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344" w:firstLineChars="2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2.当年参观人次</w:t>
            </w:r>
          </w:p>
        </w:tc>
        <w:tc>
          <w:tcPr>
            <w:tcW w:w="10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人次</w:t>
            </w:r>
          </w:p>
        </w:tc>
        <w:tc>
          <w:tcPr>
            <w:tcW w:w="1490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KH720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4726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九、当年举办实用技术培训次数</w:t>
            </w:r>
          </w:p>
        </w:tc>
        <w:tc>
          <w:tcPr>
            <w:tcW w:w="10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次</w:t>
            </w:r>
          </w:p>
        </w:tc>
        <w:tc>
          <w:tcPr>
            <w:tcW w:w="1490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KH810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4726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344" w:firstLineChars="200"/>
              <w:contextualSpacing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当年参加人次</w:t>
            </w:r>
          </w:p>
        </w:tc>
        <w:tc>
          <w:tcPr>
            <w:tcW w:w="10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人次</w:t>
            </w:r>
          </w:p>
        </w:tc>
        <w:tc>
          <w:tcPr>
            <w:tcW w:w="1490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KH820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4726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十、当年重大科普活动次数</w:t>
            </w:r>
          </w:p>
        </w:tc>
        <w:tc>
          <w:tcPr>
            <w:tcW w:w="10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次</w:t>
            </w:r>
          </w:p>
        </w:tc>
        <w:tc>
          <w:tcPr>
            <w:tcW w:w="149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KH900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4726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十一、科普研发</w:t>
            </w:r>
          </w:p>
        </w:tc>
        <w:tc>
          <w:tcPr>
            <w:tcW w:w="10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—</w:t>
            </w:r>
          </w:p>
        </w:tc>
        <w:tc>
          <w:tcPr>
            <w:tcW w:w="149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—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4726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344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当年获批市级及以上科普项目数量</w:t>
            </w:r>
          </w:p>
        </w:tc>
        <w:tc>
          <w:tcPr>
            <w:tcW w:w="107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项</w:t>
            </w:r>
          </w:p>
        </w:tc>
        <w:tc>
          <w:tcPr>
            <w:tcW w:w="149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KH030</w:t>
            </w:r>
          </w:p>
        </w:tc>
        <w:tc>
          <w:tcPr>
            <w:tcW w:w="119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jc w:val="center"/>
        </w:trPr>
        <w:tc>
          <w:tcPr>
            <w:tcW w:w="4726" w:type="dxa"/>
            <w:gridSpan w:val="3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 xml:space="preserve">    其中：当年获批省、部级及以上科普项目数量</w:t>
            </w:r>
          </w:p>
        </w:tc>
        <w:tc>
          <w:tcPr>
            <w:tcW w:w="1075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项</w:t>
            </w:r>
          </w:p>
        </w:tc>
        <w:tc>
          <w:tcPr>
            <w:tcW w:w="1490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KH0301</w:t>
            </w:r>
          </w:p>
        </w:tc>
        <w:tc>
          <w:tcPr>
            <w:tcW w:w="1191" w:type="dxa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bidi w:val="0"/>
        <w:adjustRightInd w:val="0"/>
        <w:snapToGrid w:val="0"/>
        <w:spacing w:before="87" w:beforeLines="20" w:line="240" w:lineRule="auto"/>
        <w:ind w:left="101" w:leftChars="50" w:right="101" w:rightChars="5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18"/>
          <w:szCs w:val="1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18"/>
          <w:szCs w:val="18"/>
        </w:rPr>
        <w:t>单位负责人：         统计负责人：        填表人：           联系电话：       报出日期：20  年  月  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16" w:lineRule="auto"/>
        <w:ind w:left="675" w:leftChars="100" w:right="202" w:rightChars="100" w:hanging="473" w:hangingChars="275"/>
        <w:jc w:val="left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18"/>
          <w:szCs w:val="18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spacing w:val="0"/>
          <w:sz w:val="18"/>
          <w:szCs w:val="18"/>
        </w:rPr>
        <w:t>说明</w:t>
      </w:r>
      <w:r>
        <w:rPr>
          <w:rFonts w:hint="eastAsia" w:ascii="Times New Roman" w:hAnsi="Times New Roman" w:eastAsia="黑体" w:cs="Times New Roman"/>
          <w:color w:val="auto"/>
          <w:spacing w:val="0"/>
          <w:sz w:val="18"/>
          <w:szCs w:val="18"/>
          <w:lang w:eastAsia="zh-CN"/>
        </w:rPr>
        <w:t>：</w:t>
      </w:r>
      <w:r>
        <w:rPr>
          <w:rFonts w:hint="eastAsia" w:ascii="Times New Roman" w:hAnsi="Times New Roman" w:eastAsia="黑体" w:cs="Times New Roman"/>
          <w:color w:val="auto"/>
          <w:spacing w:val="0"/>
          <w:sz w:val="18"/>
          <w:szCs w:val="18"/>
          <w:lang w:val="en-US" w:eastAsia="zh-CN"/>
        </w:rPr>
        <w:t>1.</w:t>
      </w:r>
      <w:r>
        <w:rPr>
          <w:rFonts w:hint="eastAsia" w:ascii="楷体" w:hAnsi="楷体" w:eastAsia="楷体" w:cs="楷体"/>
          <w:color w:val="auto"/>
          <w:spacing w:val="0"/>
          <w:sz w:val="18"/>
          <w:szCs w:val="18"/>
          <w:lang w:val="en-US" w:eastAsia="zh-CN"/>
        </w:rPr>
        <w:t xml:space="preserve"> 主要平衡关系</w:t>
      </w:r>
      <w:r>
        <w:rPr>
          <w:rFonts w:hint="eastAsia" w:ascii="Times New Roman" w:hAnsi="Times New Roman" w:eastAsia="黑体" w:cs="Times New Roman"/>
          <w:color w:val="auto"/>
          <w:spacing w:val="0"/>
          <w:sz w:val="18"/>
          <w:szCs w:val="18"/>
          <w:lang w:val="en-US" w:eastAsia="zh-CN"/>
        </w:rPr>
        <w:t>：</w:t>
      </w:r>
      <w:bookmarkStart w:id="22" w:name="OLE_LINK2"/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18"/>
          <w:szCs w:val="18"/>
          <w:lang w:val="en-US" w:eastAsia="zh-CN" w:bidi="ar-SA"/>
        </w:rPr>
        <w:t>KH030</w:t>
      </w:r>
      <w:bookmarkEnd w:id="22"/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18"/>
          <w:szCs w:val="18"/>
          <w:lang w:val="en-US" w:eastAsia="zh-CN" w:bidi="ar-SA"/>
        </w:rPr>
        <w:t>≥KH0301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16" w:lineRule="auto"/>
        <w:ind w:left="932" w:leftChars="355" w:right="202" w:rightChars="100" w:hanging="215" w:hangingChars="125"/>
        <w:jc w:val="both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18"/>
          <w:szCs w:val="18"/>
        </w:rPr>
      </w:pPr>
      <w:r>
        <w:rPr>
          <w:rFonts w:hint="eastAsia" w:ascii="Times New Roman" w:hAnsi="Times New Roman" w:eastAsia="楷体_GB2312" w:cs="Times New Roman"/>
          <w:color w:val="auto"/>
          <w:spacing w:val="0"/>
          <w:sz w:val="18"/>
          <w:szCs w:val="18"/>
          <w:lang w:val="en-US" w:eastAsia="zh-CN"/>
        </w:rPr>
        <w:t>2. 填报单位组织的科普活动，参加的活动不在统计范围内。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16" w:lineRule="auto"/>
        <w:ind w:left="932" w:leftChars="355" w:right="202" w:rightChars="100" w:hanging="215" w:hangingChars="125"/>
        <w:jc w:val="both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18"/>
          <w:szCs w:val="18"/>
        </w:rPr>
      </w:pPr>
      <w:r>
        <w:rPr>
          <w:rFonts w:hint="eastAsia" w:ascii="Times New Roman" w:hAnsi="Times New Roman" w:eastAsia="楷体_GB2312" w:cs="Times New Roman"/>
          <w:color w:val="auto"/>
          <w:spacing w:val="0"/>
          <w:sz w:val="18"/>
          <w:szCs w:val="18"/>
        </w:rPr>
        <w:t>3. 多主办单位的活动由第一主办单位填报。如果第一填报单位不在调查统计范围内的，可以由第二主办单位填报，以此类推。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260" w:line="400" w:lineRule="exact"/>
        <w:ind w:firstLine="0" w:firstLineChars="0"/>
        <w:jc w:val="center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Calibri Light" w:hAnsi="Calibri Light" w:eastAsia="宋体" w:cs="Times New Roman"/>
          <w:b w:val="0"/>
          <w:bCs w:val="0"/>
          <w:kern w:val="2"/>
          <w:sz w:val="32"/>
          <w:szCs w:val="32"/>
          <w:lang w:val="en-US" w:eastAsia="zh-CN" w:bidi="ar-SA"/>
        </w:rPr>
        <w:br w:type="page"/>
      </w:r>
      <w:bookmarkStart w:id="23" w:name="_Toc90020010"/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（七）科学教育</w:t>
      </w:r>
      <w:bookmarkEnd w:id="23"/>
    </w:p>
    <w:tbl>
      <w:tblPr>
        <w:tblStyle w:val="2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0"/>
        <w:gridCol w:w="808"/>
        <w:gridCol w:w="258"/>
        <w:gridCol w:w="688"/>
        <w:gridCol w:w="394"/>
        <w:gridCol w:w="476"/>
        <w:gridCol w:w="527"/>
        <w:gridCol w:w="1188"/>
        <w:gridCol w:w="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586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</w:p>
        </w:tc>
        <w:tc>
          <w:tcPr>
            <w:tcW w:w="87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  <w:t>表    号：</w:t>
            </w:r>
          </w:p>
        </w:tc>
        <w:tc>
          <w:tcPr>
            <w:tcW w:w="175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KP-006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6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</w:p>
        </w:tc>
        <w:tc>
          <w:tcPr>
            <w:tcW w:w="87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  <w:t>制定机关：</w:t>
            </w:r>
          </w:p>
        </w:tc>
        <w:tc>
          <w:tcPr>
            <w:tcW w:w="17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科学技术部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58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  <w:t>组织机构代码□□□□□□□□－□</w:t>
            </w:r>
          </w:p>
        </w:tc>
        <w:tc>
          <w:tcPr>
            <w:tcW w:w="87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  <w:t>批准机关：</w:t>
            </w:r>
          </w:p>
        </w:tc>
        <w:tc>
          <w:tcPr>
            <w:tcW w:w="17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国家统计局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58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  <w:t>统一社会信用代码□□□□□□□□□□□□□□□□□□</w:t>
            </w:r>
          </w:p>
        </w:tc>
        <w:tc>
          <w:tcPr>
            <w:tcW w:w="87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52"/>
              <w:keepNext w:val="0"/>
              <w:keepLines w:val="0"/>
              <w:pageBreakBefore w:val="0"/>
              <w:widowControl w:val="0"/>
              <w:tabs>
                <w:tab w:val="left" w:pos="730"/>
              </w:tabs>
              <w:kinsoku w:val="0"/>
              <w:overflowPunct w:val="0"/>
              <w:bidi w:val="0"/>
              <w:spacing w:line="240" w:lineRule="auto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  <w:t>批准文号：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3"/>
                <w:sz w:val="15"/>
                <w:szCs w:val="15"/>
              </w:rPr>
              <w:t xml:space="preserve"> </w:t>
            </w:r>
          </w:p>
        </w:tc>
        <w:tc>
          <w:tcPr>
            <w:tcW w:w="17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国统制〔2022〕11号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  <w:t>单位详细名称：</w:t>
            </w: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  <w:t>２０   年</w:t>
            </w:r>
          </w:p>
        </w:tc>
        <w:tc>
          <w:tcPr>
            <w:tcW w:w="6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</w:p>
        </w:tc>
        <w:tc>
          <w:tcPr>
            <w:tcW w:w="87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  <w:t>有效期至：</w:t>
            </w:r>
          </w:p>
        </w:tc>
        <w:tc>
          <w:tcPr>
            <w:tcW w:w="17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5"/>
                <w:szCs w:val="15"/>
              </w:rPr>
              <w:t>2025年1月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38" w:hRule="atLeast"/>
          <w:jc w:val="center"/>
        </w:trPr>
        <w:tc>
          <w:tcPr>
            <w:tcW w:w="491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指标名称</w:t>
            </w:r>
          </w:p>
        </w:tc>
        <w:tc>
          <w:tcPr>
            <w:tcW w:w="134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计量单位</w:t>
            </w:r>
          </w:p>
        </w:tc>
        <w:tc>
          <w:tcPr>
            <w:tcW w:w="100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代码</w:t>
            </w:r>
          </w:p>
        </w:tc>
        <w:tc>
          <w:tcPr>
            <w:tcW w:w="11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38" w:hRule="atLeast"/>
          <w:jc w:val="center"/>
        </w:trPr>
        <w:tc>
          <w:tcPr>
            <w:tcW w:w="491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甲</w:t>
            </w:r>
          </w:p>
        </w:tc>
        <w:tc>
          <w:tcPr>
            <w:tcW w:w="134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乙</w:t>
            </w:r>
          </w:p>
        </w:tc>
        <w:tc>
          <w:tcPr>
            <w:tcW w:w="100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丙</w:t>
            </w:r>
          </w:p>
        </w:tc>
        <w:tc>
          <w:tcPr>
            <w:tcW w:w="118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24" w:hRule="atLeast"/>
          <w:jc w:val="center"/>
        </w:trPr>
        <w:tc>
          <w:tcPr>
            <w:tcW w:w="4918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2"/>
                <w:sz w:val="18"/>
                <w:szCs w:val="18"/>
              </w:rPr>
              <w:t>一、师资队伍</w:t>
            </w:r>
          </w:p>
        </w:tc>
        <w:tc>
          <w:tcPr>
            <w:tcW w:w="1340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32"/>
              </w:rPr>
              <w:t>—</w:t>
            </w:r>
          </w:p>
        </w:tc>
        <w:tc>
          <w:tcPr>
            <w:tcW w:w="1003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—</w:t>
            </w:r>
          </w:p>
        </w:tc>
        <w:tc>
          <w:tcPr>
            <w:tcW w:w="1188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3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24" w:hRule="atLeast"/>
          <w:jc w:val="center"/>
        </w:trPr>
        <w:tc>
          <w:tcPr>
            <w:tcW w:w="491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02" w:leftChars="100" w:right="0" w:rightChars="0" w:firstLine="172" w:firstLineChars="1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1.义务教育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32"/>
              </w:rPr>
              <w:t>—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—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3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1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303" w:leftChars="150" w:right="0" w:rightChars="0" w:firstLine="172" w:firstLineChars="1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本校全职科学教师数量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32"/>
              </w:rPr>
              <w:t>人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KX111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1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303" w:leftChars="150" w:right="0" w:rightChars="0" w:firstLine="172" w:firstLineChars="1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当年科学教育外聘专家数量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32"/>
              </w:rPr>
              <w:t>人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KX113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1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02" w:leftChars="100" w:right="0" w:rightChars="0" w:firstLine="172" w:firstLineChars="1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2.高中阶段教育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32"/>
              </w:rPr>
              <w:t>—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—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3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1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303" w:leftChars="150" w:right="0" w:rightChars="0" w:firstLine="172" w:firstLineChars="1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本校全职科学教育教师数量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32"/>
              </w:rPr>
              <w:t>人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KX121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1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303" w:leftChars="150" w:right="0" w:rightChars="0" w:firstLine="172" w:firstLineChars="1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本校兼职科学教育教师数量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32"/>
              </w:rPr>
              <w:t>人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KX122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1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303" w:leftChars="150" w:right="0" w:rightChars="0" w:firstLine="172" w:firstLineChars="1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当年科学教育外聘专家数量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32"/>
              </w:rPr>
              <w:t>人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KX123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23" w:hRule="atLeast"/>
          <w:jc w:val="center"/>
        </w:trPr>
        <w:tc>
          <w:tcPr>
            <w:tcW w:w="491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02" w:leftChars="100" w:right="0" w:rightChars="0" w:firstLine="172" w:firstLineChars="1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3.高等教育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32"/>
              </w:rPr>
              <w:t>—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—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3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1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303" w:leftChars="150" w:right="0" w:rightChars="0" w:firstLine="172" w:firstLineChars="1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本校全职科学教育教师数量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32"/>
              </w:rPr>
              <w:t>人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KX131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1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303" w:leftChars="150" w:right="0" w:rightChars="0" w:firstLine="172" w:firstLineChars="1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本校兼职科学教育教师数量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32"/>
              </w:rPr>
              <w:t>人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KX132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1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303" w:leftChars="150" w:right="0" w:rightChars="0" w:firstLine="172" w:firstLineChars="1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当年科学教育外聘专家数量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32"/>
              </w:rPr>
              <w:t>人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KX133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1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2"/>
                <w:sz w:val="18"/>
                <w:szCs w:val="18"/>
              </w:rPr>
              <w:t>二、教学情况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32"/>
              </w:rPr>
              <w:t>—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—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3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1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02" w:leftChars="100" w:right="0" w:rightChars="0" w:firstLine="172" w:firstLineChars="1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1.义务教育阶段科学教育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32"/>
              </w:rPr>
              <w:t>—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—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3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1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303" w:leftChars="150" w:right="0" w:rightChars="0" w:firstLine="172" w:firstLineChars="1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当年课程课时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32"/>
              </w:rPr>
              <w:t>节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KX211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1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04" w:leftChars="20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 xml:space="preserve"> 其中：当年校外课时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32"/>
              </w:rPr>
              <w:t>节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KX2111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1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303" w:leftChars="150" w:right="0" w:rightChars="0" w:firstLine="688" w:firstLineChars="4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当年学生数量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32"/>
              </w:rPr>
              <w:t>人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KX212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1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02" w:leftChars="100" w:right="0" w:rightChars="0" w:firstLine="172" w:firstLineChars="1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2.高中阶段科学教育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32"/>
              </w:rPr>
              <w:t>—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—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3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1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303" w:leftChars="150" w:right="0" w:rightChars="0" w:firstLine="172" w:firstLineChars="1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当年课程课时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32"/>
              </w:rPr>
              <w:t>节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KX221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1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02" w:leftChars="10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 xml:space="preserve">   其中：当年校外课时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32"/>
              </w:rPr>
              <w:t>节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KX2211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1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303" w:leftChars="150" w:right="0" w:rightChars="0" w:firstLine="688" w:firstLineChars="4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当年学生数量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32"/>
              </w:rPr>
              <w:t>人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KX222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1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02" w:leftChars="100" w:right="0" w:rightChars="0" w:firstLine="172" w:firstLineChars="1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3.高等科学教育人才培养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32"/>
              </w:rPr>
              <w:t>—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—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3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1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303" w:leftChars="150" w:right="0" w:rightChars="0" w:firstLine="172" w:firstLineChars="10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当年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  <w:lang w:val="en-US" w:eastAsia="zh-Hans"/>
              </w:rPr>
              <w:t>专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科专业学生数量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3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32"/>
                <w:lang w:val="en-US" w:eastAsia="zh-Hans"/>
              </w:rPr>
              <w:t>人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KX23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3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1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303" w:leftChars="150" w:right="0" w:rightChars="0" w:firstLine="172" w:firstLineChars="1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当年本科专业学生数量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32"/>
              </w:rPr>
              <w:t>人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KX231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1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303" w:leftChars="150" w:right="0" w:rightChars="0" w:firstLine="172" w:firstLineChars="1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当年研究生专业学生数量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32"/>
              </w:rPr>
              <w:t>人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KX232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1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2"/>
                <w:sz w:val="18"/>
                <w:szCs w:val="18"/>
              </w:rPr>
              <w:t>三、中小学科普（技）活动场所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32"/>
              </w:rPr>
              <w:t>—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—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3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1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02" w:leftChars="100" w:right="0" w:rightChars="0" w:firstLine="172" w:firstLineChars="1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1.场所数量</w:t>
            </w:r>
          </w:p>
        </w:tc>
        <w:tc>
          <w:tcPr>
            <w:tcW w:w="1340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32"/>
              </w:rPr>
              <w:t>个</w:t>
            </w:r>
          </w:p>
        </w:tc>
        <w:tc>
          <w:tcPr>
            <w:tcW w:w="10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KX310</w:t>
            </w:r>
          </w:p>
        </w:tc>
        <w:tc>
          <w:tcPr>
            <w:tcW w:w="118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38" w:hRule="atLeast"/>
          <w:jc w:val="center"/>
        </w:trPr>
        <w:tc>
          <w:tcPr>
            <w:tcW w:w="4918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02" w:leftChars="100" w:right="0" w:rightChars="0" w:firstLine="172" w:firstLineChars="1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2.当年服务学生数量</w:t>
            </w:r>
          </w:p>
        </w:tc>
        <w:tc>
          <w:tcPr>
            <w:tcW w:w="1340" w:type="dxa"/>
            <w:gridSpan w:val="3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32"/>
              </w:rPr>
              <w:t>人</w:t>
            </w:r>
          </w:p>
        </w:tc>
        <w:tc>
          <w:tcPr>
            <w:tcW w:w="1003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18"/>
                <w:szCs w:val="18"/>
              </w:rPr>
              <w:t>KX320</w:t>
            </w:r>
          </w:p>
        </w:tc>
        <w:tc>
          <w:tcPr>
            <w:tcW w:w="1188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bidi w:val="0"/>
        <w:adjustRightInd w:val="0"/>
        <w:snapToGrid w:val="0"/>
        <w:spacing w:before="87" w:beforeLines="20" w:line="240" w:lineRule="auto"/>
        <w:ind w:left="101" w:leftChars="50" w:right="101" w:rightChars="5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18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18"/>
          <w:szCs w:val="18"/>
        </w:rPr>
        <w:t>单位负责人</w:t>
      </w:r>
      <w:r>
        <w:rPr>
          <w:rFonts w:hint="default" w:ascii="Times New Roman" w:hAnsi="Times New Roman" w:cs="Times New Roman"/>
          <w:color w:val="auto"/>
          <w:spacing w:val="0"/>
          <w:kern w:val="2"/>
          <w:sz w:val="18"/>
          <w:szCs w:val="18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18"/>
          <w:szCs w:val="18"/>
        </w:rPr>
        <w:t xml:space="preserve">        统计负责人</w:t>
      </w:r>
      <w:r>
        <w:rPr>
          <w:rFonts w:hint="default" w:ascii="Times New Roman" w:hAnsi="Times New Roman" w:cs="Times New Roman"/>
          <w:color w:val="auto"/>
          <w:spacing w:val="0"/>
          <w:kern w:val="2"/>
          <w:sz w:val="18"/>
          <w:szCs w:val="18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18"/>
          <w:szCs w:val="18"/>
        </w:rPr>
        <w:t xml:space="preserve">        填表人</w:t>
      </w:r>
      <w:r>
        <w:rPr>
          <w:rFonts w:hint="default" w:ascii="Times New Roman" w:hAnsi="Times New Roman" w:cs="Times New Roman"/>
          <w:color w:val="auto"/>
          <w:spacing w:val="0"/>
          <w:kern w:val="2"/>
          <w:sz w:val="18"/>
          <w:szCs w:val="18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18"/>
          <w:szCs w:val="18"/>
        </w:rPr>
        <w:t xml:space="preserve">         联系电话</w:t>
      </w:r>
      <w:r>
        <w:rPr>
          <w:rFonts w:hint="default" w:ascii="Times New Roman" w:hAnsi="Times New Roman" w:cs="Times New Roman"/>
          <w:color w:val="auto"/>
          <w:spacing w:val="0"/>
          <w:kern w:val="2"/>
          <w:sz w:val="18"/>
          <w:szCs w:val="18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18"/>
          <w:szCs w:val="18"/>
        </w:rPr>
        <w:t xml:space="preserve">       报出日期</w:t>
      </w:r>
      <w:r>
        <w:rPr>
          <w:rFonts w:hint="default" w:ascii="Times New Roman" w:hAnsi="Times New Roman" w:cs="Times New Roman"/>
          <w:color w:val="auto"/>
          <w:spacing w:val="0"/>
          <w:kern w:val="2"/>
          <w:sz w:val="18"/>
          <w:szCs w:val="18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18"/>
          <w:szCs w:val="18"/>
        </w:rPr>
        <w:t>20  年  月  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ind w:left="675" w:leftChars="100" w:right="101" w:rightChars="50" w:hanging="473" w:hangingChars="275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18"/>
          <w:szCs w:val="18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18"/>
          <w:szCs w:val="18"/>
        </w:rPr>
        <w:t>说明</w:t>
      </w:r>
      <w:r>
        <w:rPr>
          <w:rFonts w:hint="default" w:ascii="Times New Roman" w:hAnsi="Times New Roman" w:eastAsia="黑体" w:cs="Times New Roman"/>
          <w:color w:val="auto"/>
          <w:spacing w:val="0"/>
          <w:sz w:val="18"/>
          <w:szCs w:val="18"/>
          <w:lang w:eastAsia="zh-CN"/>
        </w:rPr>
        <w:t>：</w:t>
      </w:r>
      <w:r>
        <w:rPr>
          <w:rFonts w:hint="eastAsia" w:ascii="楷体" w:hAnsi="楷体" w:eastAsia="楷体" w:cs="楷体"/>
          <w:color w:val="auto"/>
          <w:spacing w:val="0"/>
          <w:sz w:val="18"/>
          <w:szCs w:val="18"/>
        </w:rPr>
        <w:t>主要平衡关系</w:t>
      </w:r>
      <w:r>
        <w:rPr>
          <w:rFonts w:hint="eastAsia" w:ascii="楷体" w:hAnsi="楷体" w:eastAsia="楷体" w:cs="楷体"/>
          <w:color w:val="auto"/>
          <w:spacing w:val="0"/>
          <w:sz w:val="18"/>
          <w:szCs w:val="18"/>
          <w:lang w:eastAsia="zh-CN"/>
        </w:rPr>
        <w:t>：</w:t>
      </w:r>
      <w:r>
        <w:rPr>
          <w:rFonts w:hint="default" w:ascii="Times New Roman" w:hAnsi="Times New Roman" w:eastAsia="黑体" w:cs="Times New Roman"/>
          <w:color w:val="auto"/>
          <w:spacing w:val="0"/>
          <w:sz w:val="18"/>
          <w:szCs w:val="18"/>
        </w:rPr>
        <w:t>KX211</w:t>
      </w:r>
      <w:r>
        <w:rPr>
          <w:rFonts w:hint="default" w:ascii="Times New Roman" w:hAnsi="Times New Roman" w:eastAsia="黑体" w:cs="Times New Roman"/>
          <w:color w:val="auto"/>
          <w:spacing w:val="0"/>
          <w:sz w:val="18"/>
          <w:szCs w:val="18"/>
          <w:lang w:eastAsia="zh-CN"/>
        </w:rPr>
        <w:t>≥</w:t>
      </w:r>
      <w:r>
        <w:rPr>
          <w:rFonts w:hint="default" w:ascii="Times New Roman" w:hAnsi="Times New Roman" w:eastAsia="黑体" w:cs="Times New Roman"/>
          <w:color w:val="auto"/>
          <w:spacing w:val="0"/>
          <w:sz w:val="18"/>
          <w:szCs w:val="18"/>
        </w:rPr>
        <w:t xml:space="preserve"> KX2111；KX221</w:t>
      </w:r>
      <w:r>
        <w:rPr>
          <w:rFonts w:hint="default" w:ascii="Times New Roman" w:hAnsi="Times New Roman" w:eastAsia="黑体" w:cs="Times New Roman"/>
          <w:color w:val="auto"/>
          <w:spacing w:val="0"/>
          <w:sz w:val="18"/>
          <w:szCs w:val="18"/>
          <w:lang w:eastAsia="zh-CN"/>
        </w:rPr>
        <w:t>≥</w:t>
      </w:r>
      <w:r>
        <w:rPr>
          <w:rFonts w:hint="default" w:ascii="Times New Roman" w:hAnsi="Times New Roman" w:eastAsia="黑体" w:cs="Times New Roman"/>
          <w:color w:val="auto"/>
          <w:spacing w:val="0"/>
          <w:sz w:val="18"/>
          <w:szCs w:val="18"/>
        </w:rPr>
        <w:t>KX2211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53" w:lineRule="auto"/>
        <w:ind w:right="0" w:rightChars="0" w:firstLine="172" w:firstLineChars="1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32"/>
        </w:rPr>
        <w:t>1</w:t>
      </w:r>
    </w:p>
    <w:p>
      <w:pPr>
        <w:keepNext w:val="0"/>
        <w:keepLines w:val="0"/>
        <w:pageBreakBefore w:val="0"/>
        <w:widowControl w:val="0"/>
        <w:bidi w:val="0"/>
        <w:spacing w:line="240" w:lineRule="auto"/>
        <w:ind w:right="101" w:rightChars="50" w:firstLine="0" w:firstLineChars="0"/>
        <w:textAlignment w:val="auto"/>
        <w:rPr>
          <w:b w:val="0"/>
          <w:bCs w:val="0"/>
          <w:sz w:val="18"/>
        </w:rPr>
        <w:sectPr>
          <w:headerReference r:id="rId8" w:type="first"/>
          <w:footerReference r:id="rId11" w:type="first"/>
          <w:headerReference r:id="rId6" w:type="default"/>
          <w:footerReference r:id="rId9" w:type="default"/>
          <w:headerReference r:id="rId7" w:type="even"/>
          <w:footerReference r:id="rId10" w:type="even"/>
          <w:pgSz w:w="11906" w:h="16838"/>
          <w:pgMar w:top="2098" w:right="1531" w:bottom="1587" w:left="1531" w:header="851" w:footer="992" w:gutter="0"/>
          <w:pgNumType w:fmt="numberInDash"/>
          <w:cols w:space="720" w:num="1"/>
          <w:rtlGutter w:val="0"/>
          <w:docGrid w:type="linesAndChars" w:linePitch="438" w:charSpace="-1843"/>
        </w:sect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黄山市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子</w:t>
      </w:r>
      <w:r>
        <w:rPr>
          <w:rFonts w:ascii="Times New Roman" w:hAnsi="Times New Roman" w:eastAsia="方正小标宋_GBK" w:cs="Times New Roman"/>
          <w:sz w:val="44"/>
          <w:szCs w:val="44"/>
        </w:rPr>
        <w:t>账号</w:t>
      </w:r>
    </w:p>
    <w:p>
      <w:pPr>
        <w:keepNext w:val="0"/>
        <w:keepLines w:val="0"/>
        <w:widowControl/>
        <w:suppressLineNumbers w:val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黄山市委宣传部、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黄山市发展和改革委员会</w:t>
      </w:r>
      <w:r>
        <w:rPr>
          <w:rFonts w:ascii="Times New Roman" w:hAnsi="Times New Roman" w:eastAsia="仿宋_GB2312" w:cs="Times New Roman"/>
          <w:sz w:val="32"/>
          <w:szCs w:val="32"/>
        </w:rPr>
        <w:t>、黄山市文化和旅游局、黄山市教育局、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黄山市科学技术局、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黄山市经济和信息化局</w:t>
      </w:r>
      <w:r>
        <w:rPr>
          <w:rFonts w:ascii="Times New Roman" w:hAnsi="Times New Roman" w:eastAsia="仿宋_GB2312" w:cs="Times New Roman"/>
          <w:sz w:val="32"/>
          <w:szCs w:val="32"/>
        </w:rPr>
        <w:t>、黄山市公安局、黄山市民政局、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黄山</w:t>
      </w:r>
      <w:r>
        <w:rPr>
          <w:rFonts w:ascii="Times New Roman" w:hAnsi="Times New Roman" w:eastAsia="仿宋_GB2312" w:cs="Times New Roman"/>
          <w:sz w:val="32"/>
          <w:szCs w:val="32"/>
        </w:rPr>
        <w:t>市财政局（国资委）、黄山市人力资源和社会保障局、黄山市自然资源和规划局、黄山市生态环境局、黄山市住房和城乡建设局、黄山市交通运输局、黄山市农业农村局、黄山市水利局、黄山市应急管理局、黄山市卫生健康委、黄山市市场监管局、黄山市体育局、黄山市林业局、黄山市地震局、黄山市总工会、共青团黄山市委员会、黄山市妇女联合会、黄山市科学技术协会、黄山市气象局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屯溪区科技经济信息化局</w:t>
      </w:r>
      <w:r>
        <w:rPr>
          <w:rFonts w:ascii="Times New Roman" w:hAnsi="Times New Roman" w:eastAsia="仿宋_GB2312" w:cs="Times New Roman"/>
          <w:sz w:val="32"/>
          <w:szCs w:val="32"/>
        </w:rPr>
        <w:t>、黄山市徽州区科技经济信息化局、黄山区科技经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济</w:t>
      </w:r>
      <w:r>
        <w:rPr>
          <w:rFonts w:ascii="Times New Roman" w:hAnsi="Times New Roman" w:eastAsia="仿宋_GB2312" w:cs="Times New Roman"/>
          <w:sz w:val="32"/>
          <w:szCs w:val="32"/>
        </w:rPr>
        <w:t>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息化</w:t>
      </w:r>
      <w:r>
        <w:rPr>
          <w:rFonts w:ascii="Times New Roman" w:hAnsi="Times New Roman" w:eastAsia="仿宋_GB2312" w:cs="Times New Roman"/>
          <w:sz w:val="32"/>
          <w:szCs w:val="32"/>
        </w:rPr>
        <w:t>局、休宁县科技商务经济信息化局、歙县科技商务经济信息化局、黟县科技商务经济信息化局、祁门县科技商务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经济</w:t>
      </w:r>
      <w:r>
        <w:rPr>
          <w:rFonts w:ascii="Times New Roman" w:hAnsi="Times New Roman" w:eastAsia="仿宋_GB2312" w:cs="Times New Roman"/>
          <w:sz w:val="32"/>
          <w:szCs w:val="32"/>
        </w:rPr>
        <w:t>信息化局。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bidi w:val="0"/>
        <w:adjustRightInd w:val="0"/>
        <w:snapToGrid w:val="0"/>
        <w:spacing w:line="600" w:lineRule="exact"/>
        <w:ind w:left="0" w:leftChars="0" w:firstLine="0" w:firstLineChars="0"/>
        <w:textAlignment w:val="auto"/>
        <w:rPr>
          <w:rFonts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bidi w:val="0"/>
        <w:adjustRightInd w:val="0"/>
        <w:snapToGrid w:val="0"/>
        <w:spacing w:line="600" w:lineRule="exact"/>
        <w:ind w:firstLine="880" w:firstLineChars="200"/>
        <w:textAlignment w:val="auto"/>
        <w:rPr>
          <w:rFonts w:ascii="Times New Roman" w:hAnsi="Times New Roman" w:eastAsia="方正小标宋_GBK" w:cs="Times New Roman"/>
          <w:b w:val="0"/>
          <w:bCs w:val="0"/>
          <w:color w:val="333333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</w:pPr>
      <w:r>
        <w:rPr>
          <w:rFonts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  <w:t>科普统计在线填报系统的简单使用说明</w:t>
      </w:r>
    </w:p>
    <w:p>
      <w:pPr>
        <w:keepNext w:val="0"/>
        <w:keepLines w:val="0"/>
        <w:pageBreakBefore w:val="0"/>
        <w:widowControl w:val="0"/>
        <w:bidi w:val="0"/>
        <w:adjustRightInd w:val="0"/>
        <w:snapToGrid w:val="0"/>
        <w:spacing w:line="600" w:lineRule="exact"/>
        <w:ind w:firstLine="640" w:firstLineChars="200"/>
        <w:jc w:val="center"/>
        <w:textAlignment w:val="auto"/>
        <w:rPr>
          <w:rFonts w:ascii="Times New Roman" w:hAnsi="Times New Roman" w:eastAsia="仿宋_GB2312" w:cs="Times New Roman"/>
          <w:b w:val="0"/>
          <w:bCs w:val="0"/>
          <w:color w:val="333333"/>
          <w:sz w:val="32"/>
          <w:szCs w:val="21"/>
          <w:shd w:val="clear" w:color="auto" w:fill="F5F5F5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color w:val="333333"/>
          <w:sz w:val="32"/>
          <w:szCs w:val="32"/>
        </w:rPr>
        <w:t>一、</w:t>
      </w:r>
      <w:r>
        <w:rPr>
          <w:rFonts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</w:rPr>
        <w:t>科普统计在线填报地址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fldChar w:fldCharType="begin"/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instrText xml:space="preserve"> HYPERLINK "http://kptj.istic.ac.cn" </w:instrTex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fldChar w:fldCharType="separate"/>
      </w:r>
      <w:r>
        <w:rPr>
          <w:rFonts w:ascii="Times New Roman" w:hAnsi="Times New Roman" w:cs="Times New Roman"/>
          <w:b w:val="0"/>
          <w:bCs w:val="0"/>
          <w:color w:val="auto"/>
          <w:sz w:val="32"/>
          <w:szCs w:val="32"/>
          <w:u w:val="none"/>
        </w:rPr>
        <w:t>http://kptj.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u w:val="none"/>
        </w:rPr>
        <w:t>istic</w:t>
      </w:r>
      <w:r>
        <w:rPr>
          <w:rFonts w:ascii="Times New Roman" w:hAnsi="Times New Roman" w:cs="Times New Roman"/>
          <w:b w:val="0"/>
          <w:bCs w:val="0"/>
          <w:color w:val="auto"/>
          <w:sz w:val="32"/>
          <w:szCs w:val="32"/>
          <w:u w:val="none"/>
        </w:rPr>
        <w:t>.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u w:val="none"/>
        </w:rPr>
        <w:t>ac</w:t>
      </w:r>
      <w:r>
        <w:rPr>
          <w:rFonts w:ascii="Times New Roman" w:hAnsi="Times New Roman" w:cs="Times New Roman"/>
          <w:b w:val="0"/>
          <w:bCs w:val="0"/>
          <w:color w:val="auto"/>
          <w:sz w:val="32"/>
          <w:szCs w:val="32"/>
          <w:u w:val="none"/>
        </w:rPr>
        <w:t>.cn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</w:rPr>
        <w:t>二、系统账号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系统登录账号、密码与去年一致。本单位账号或者密码遗忘可联系上级管理部门重置密码。如有问题，请联系2357150。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</w:rPr>
        <w:t>三、提示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1.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目前</w:t>
      </w:r>
      <w:r>
        <w:rPr>
          <w:rFonts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系统里已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录入</w:t>
      </w:r>
      <w:r>
        <w:rPr>
          <w:rFonts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部分单位的账号信息和基本信息，但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存在</w:t>
      </w:r>
      <w:r>
        <w:rPr>
          <w:rFonts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基本信息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未更新</w:t>
      </w:r>
      <w:r>
        <w:rPr>
          <w:rFonts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，请负责填报的人员仔细审核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，及时更新</w:t>
      </w:r>
      <w:r>
        <w:rPr>
          <w:rFonts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2.当下级用户填报完毕，上级用户一定注意对数据进行审核。审核方法与往年基本相同。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3.“科学教育”专项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中</w:t>
      </w:r>
      <w:r>
        <w:rPr>
          <w:rFonts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，各单位首次登录后须对单位属性“是否教育机构或部门”进行选择，“科学教育”填报页只有在该单位是教育机构或部门时才会显示需要填报，其他单位仅需在本页内“排查下级单位重复数据”。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4.由于数据存续等原因，已设立的账号无法被删除，如果遇到下属单位发生单位归口管理部门变更、取消等情况的，可在系统内点击取消关联或者重新关联完成变更（新建单位账户时请在系统内检索是否</w:t>
      </w:r>
      <w:bookmarkStart w:id="24" w:name="_GoBack"/>
      <w:bookmarkEnd w:id="24"/>
      <w:r>
        <w:rPr>
          <w:rFonts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已有该单位）。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 w:val="0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  <w:sectPr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widowContro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2022年度科普统计调查联络员回执</w:t>
      </w:r>
    </w:p>
    <w:p>
      <w:pPr>
        <w:widowControl w:val="0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23"/>
        <w:tblW w:w="49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2706"/>
        <w:gridCol w:w="2045"/>
        <w:gridCol w:w="1949"/>
        <w:gridCol w:w="1887"/>
        <w:gridCol w:w="1876"/>
        <w:gridCol w:w="22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before="217" w:after="217" w:line="353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6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before="217" w:after="217" w:line="353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2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before="217" w:after="217" w:line="353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692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before="217" w:after="217" w:line="353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固定电话</w:t>
            </w:r>
          </w:p>
        </w:tc>
        <w:tc>
          <w:tcPr>
            <w:tcW w:w="670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before="217" w:after="217" w:line="353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666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before="217" w:after="217" w:line="353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814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before="217" w:after="217" w:line="353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QQ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before="217" w:after="217" w:line="353" w:lineRule="auto"/>
              <w:ind w:firstLine="48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96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before="217" w:after="217" w:line="353" w:lineRule="auto"/>
              <w:ind w:firstLine="48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before="217" w:after="217" w:line="353" w:lineRule="auto"/>
              <w:ind w:firstLine="48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692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before="217" w:after="217" w:line="353" w:lineRule="auto"/>
              <w:ind w:firstLine="48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670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before="217" w:after="217" w:line="353" w:lineRule="auto"/>
              <w:ind w:firstLine="48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666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before="217" w:after="217" w:line="353" w:lineRule="auto"/>
              <w:ind w:firstLine="48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814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before="217" w:after="217" w:line="353" w:lineRule="auto"/>
              <w:ind w:firstLine="48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before="217" w:after="217" w:line="353" w:lineRule="auto"/>
              <w:ind w:firstLine="48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96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before="217" w:after="217" w:line="353" w:lineRule="auto"/>
              <w:ind w:firstLine="48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2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before="217" w:after="217" w:line="353" w:lineRule="auto"/>
              <w:ind w:firstLine="48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692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before="217" w:after="217" w:line="353" w:lineRule="auto"/>
              <w:ind w:firstLine="48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670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before="217" w:after="217" w:line="353" w:lineRule="auto"/>
              <w:ind w:firstLine="48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666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before="217" w:after="217" w:line="353" w:lineRule="auto"/>
              <w:ind w:firstLine="48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814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bidi w:val="0"/>
              <w:adjustRightInd w:val="0"/>
              <w:snapToGrid w:val="0"/>
              <w:spacing w:before="217" w:after="217" w:line="353" w:lineRule="auto"/>
              <w:ind w:firstLine="48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32"/>
              </w:rPr>
            </w:pPr>
          </w:p>
        </w:tc>
      </w:tr>
    </w:tbl>
    <w:p>
      <w:pPr>
        <w:widowControl w:val="0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注：请于2023年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日前将此表发送至邮箱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lang w:val="en" w:eastAsia="zh-CN"/>
        </w:rPr>
        <w:t>wuhongw@foxmail.com</w:t>
      </w:r>
      <w:r>
        <w:rPr>
          <w:rFonts w:hint="default" w:ascii="Times New Roman" w:hAnsi="Times New Roman" w:eastAsia="楷体_GB2312" w:cs="Times New Roman"/>
          <w:sz w:val="32"/>
          <w:szCs w:val="32"/>
        </w:rPr>
        <w:t>。联络员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请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加入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黄山市科普工作（科普统计）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QQ群：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927268536</w:t>
      </w:r>
      <w:r>
        <w:rPr>
          <w:rFonts w:hint="eastAsia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长城小标宋体">
    <w:altName w:val="方正小标宋_GBK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adjustRightInd w:val="0"/>
      <w:snapToGrid w:val="0"/>
      <w:spacing w:line="240" w:lineRule="auto"/>
      <w:ind w:firstLine="0" w:firstLineChars="0"/>
      <w:jc w:val="left"/>
      <w:rPr>
        <w:rFonts w:ascii="Times New Roman" w:hAnsi="Times New Roman" w:eastAsia="仿宋_GB2312" w:cs="Times New Roman"/>
        <w:kern w:val="2"/>
        <w:sz w:val="18"/>
        <w:szCs w:val="32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widowControl w:val="0"/>
      <w:adjustRightInd w:val="0"/>
      <w:snapToGrid w:val="0"/>
      <w:spacing w:line="240" w:lineRule="auto"/>
      <w:ind w:left="210" w:leftChars="100" w:firstLine="0" w:firstLineChars="0"/>
      <w:jc w:val="left"/>
      <w:rPr>
        <w:rFonts w:ascii="Times New Roman" w:hAnsi="Times New Roman" w:eastAsia="仿宋_GB2312" w:cs="Times New Roman"/>
        <w:kern w:val="2"/>
        <w:sz w:val="18"/>
        <w:szCs w:val="32"/>
        <w:lang w:val="en-US" w:eastAsia="zh-CN" w:bidi="ar-SA"/>
      </w:rPr>
    </w:pPr>
    <w:r>
      <w:rPr>
        <w:rFonts w:hint="eastAsia" w:ascii="仿宋_GB2312" w:hAnsi="仿宋_GB2312" w:eastAsia="仿宋_GB2312" w:cs="Times New Roman"/>
        <w:kern w:val="2"/>
        <w:sz w:val="28"/>
        <w:szCs w:val="32"/>
        <w:lang w:val="en-US" w:eastAsia="zh-CN" w:bidi="ar-SA"/>
      </w:rPr>
      <w:t>—</w:t>
    </w:r>
    <w:r>
      <w:rPr>
        <w:rFonts w:hint="eastAsia" w:ascii="Times New Roman" w:hAnsi="仿宋_GB2312" w:eastAsia="仿宋_GB2312" w:cs="Times New Roman"/>
        <w:kern w:val="2"/>
        <w:sz w:val="28"/>
        <w:szCs w:val="32"/>
        <w:lang w:val="en-US" w:eastAsia="zh-CN" w:bidi="ar-SA"/>
      </w:rPr>
      <w:t xml:space="preserve"> </w:t>
    </w:r>
    <w:r>
      <w:rPr>
        <w:rFonts w:ascii="Times New Roman" w:hAnsi="Times New Roman" w:eastAsia="楷体_GB2312" w:cs="Times New Roman"/>
        <w:kern w:val="2"/>
        <w:sz w:val="28"/>
        <w:szCs w:val="32"/>
        <w:lang w:val="en-US" w:eastAsia="zh-CN" w:bidi="ar-SA"/>
      </w:rPr>
      <w:fldChar w:fldCharType="begin"/>
    </w:r>
    <w:r>
      <w:rPr>
        <w:rFonts w:ascii="Times New Roman" w:hAnsi="Times New Roman" w:eastAsia="楷体_GB2312" w:cs="Times New Roman"/>
        <w:kern w:val="2"/>
        <w:sz w:val="28"/>
        <w:szCs w:val="32"/>
        <w:lang w:val="en-US" w:eastAsia="zh-CN" w:bidi="ar-SA"/>
      </w:rPr>
      <w:instrText xml:space="preserve">PAGE  </w:instrText>
    </w:r>
    <w:r>
      <w:rPr>
        <w:rFonts w:ascii="Times New Roman" w:hAnsi="Times New Roman" w:eastAsia="楷体_GB2312" w:cs="Times New Roman"/>
        <w:kern w:val="2"/>
        <w:sz w:val="28"/>
        <w:szCs w:val="32"/>
        <w:lang w:val="en-US" w:eastAsia="zh-CN" w:bidi="ar-SA"/>
      </w:rPr>
      <w:fldChar w:fldCharType="separate"/>
    </w:r>
    <w:r>
      <w:rPr>
        <w:rFonts w:ascii="Times New Roman" w:hAnsi="Times New Roman" w:eastAsia="楷体_GB2312" w:cs="Times New Roman"/>
        <w:kern w:val="2"/>
        <w:sz w:val="28"/>
        <w:szCs w:val="32"/>
        <w:lang w:val="en-US" w:eastAsia="zh-CN" w:bidi="ar-SA"/>
      </w:rPr>
      <w:t>8</w:t>
    </w:r>
    <w:r>
      <w:rPr>
        <w:rFonts w:ascii="Times New Roman" w:hAnsi="Times New Roman" w:eastAsia="楷体_GB2312" w:cs="Times New Roman"/>
        <w:kern w:val="2"/>
        <w:sz w:val="28"/>
        <w:szCs w:val="32"/>
        <w:lang w:val="en-US" w:eastAsia="zh-CN" w:bidi="ar-SA"/>
      </w:rPr>
      <w:fldChar w:fldCharType="end"/>
    </w:r>
    <w:r>
      <w:rPr>
        <w:rFonts w:hint="eastAsia" w:ascii="仿宋_GB2312" w:hAnsi="仿宋_GB2312" w:eastAsia="仿宋_GB2312" w:cs="Times New Roman"/>
        <w:kern w:val="2"/>
        <w:sz w:val="28"/>
        <w:szCs w:val="32"/>
        <w:lang w:val="en-US" w:eastAsia="zh-CN" w:bidi="ar-SA"/>
      </w:rPr>
      <w:t xml:space="preserve"> —</w:t>
    </w:r>
  </w:p>
  <w:p>
    <w:pPr>
      <w:widowControl w:val="0"/>
      <w:adjustRightInd w:val="0"/>
      <w:snapToGrid w:val="0"/>
      <w:spacing w:line="240" w:lineRule="auto"/>
      <w:ind w:left="210" w:leftChars="100" w:firstLine="0" w:firstLineChars="0"/>
      <w:jc w:val="left"/>
      <w:rPr>
        <w:rFonts w:ascii="Times New Roman" w:hAnsi="Times New Roman" w:eastAsia="仿宋_GB2312" w:cs="Times New Roman"/>
        <w:kern w:val="2"/>
        <w:sz w:val="18"/>
        <w:szCs w:val="32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adjustRightInd w:val="0"/>
      <w:snapToGrid w:val="0"/>
      <w:spacing w:line="240" w:lineRule="auto"/>
      <w:ind w:firstLine="0" w:firstLineChars="0"/>
      <w:jc w:val="left"/>
      <w:rPr>
        <w:rFonts w:ascii="Times New Roman" w:hAnsi="Times New Roman" w:eastAsia="仿宋_GB2312" w:cs="Times New Roman"/>
        <w:kern w:val="2"/>
        <w:sz w:val="18"/>
        <w:szCs w:val="32"/>
        <w:lang w:val="en-US" w:eastAsia="zh-CN" w:bidi="ar-S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widowControl w:val="0"/>
      <w:adjustRightInd w:val="0"/>
      <w:snapToGrid w:val="0"/>
      <w:spacing w:line="240" w:lineRule="auto"/>
      <w:ind w:left="210" w:leftChars="100" w:firstLine="0" w:firstLineChars="0"/>
      <w:jc w:val="left"/>
      <w:rPr>
        <w:rFonts w:ascii="Times New Roman" w:hAnsi="Times New Roman" w:eastAsia="仿宋_GB2312" w:cs="Times New Roman"/>
        <w:kern w:val="2"/>
        <w:sz w:val="18"/>
        <w:szCs w:val="32"/>
        <w:lang w:val="en-US" w:eastAsia="zh-CN" w:bidi="ar-SA"/>
      </w:rPr>
    </w:pPr>
    <w:r>
      <w:rPr>
        <w:rFonts w:hint="eastAsia" w:ascii="仿宋_GB2312" w:hAnsi="仿宋_GB2312" w:eastAsia="仿宋_GB2312" w:cs="Times New Roman"/>
        <w:kern w:val="2"/>
        <w:sz w:val="28"/>
        <w:szCs w:val="32"/>
        <w:lang w:val="en-US" w:eastAsia="zh-CN" w:bidi="ar-SA"/>
      </w:rPr>
      <w:t>—</w:t>
    </w:r>
    <w:r>
      <w:rPr>
        <w:rFonts w:hint="eastAsia" w:ascii="Times New Roman" w:hAnsi="仿宋_GB2312" w:eastAsia="仿宋_GB2312" w:cs="Times New Roman"/>
        <w:kern w:val="2"/>
        <w:sz w:val="28"/>
        <w:szCs w:val="32"/>
        <w:lang w:val="en-US" w:eastAsia="zh-CN" w:bidi="ar-SA"/>
      </w:rPr>
      <w:t xml:space="preserve"> </w:t>
    </w:r>
    <w:r>
      <w:rPr>
        <w:rFonts w:ascii="Times New Roman" w:hAnsi="Times New Roman" w:eastAsia="楷体_GB2312" w:cs="Times New Roman"/>
        <w:kern w:val="2"/>
        <w:sz w:val="28"/>
        <w:szCs w:val="32"/>
        <w:lang w:val="en-US" w:eastAsia="zh-CN" w:bidi="ar-SA"/>
      </w:rPr>
      <w:fldChar w:fldCharType="begin"/>
    </w:r>
    <w:r>
      <w:rPr>
        <w:rFonts w:ascii="Times New Roman" w:hAnsi="Times New Roman" w:eastAsia="楷体_GB2312" w:cs="Times New Roman"/>
        <w:kern w:val="2"/>
        <w:sz w:val="28"/>
        <w:szCs w:val="32"/>
        <w:lang w:val="en-US" w:eastAsia="zh-CN" w:bidi="ar-SA"/>
      </w:rPr>
      <w:instrText xml:space="preserve">PAGE  </w:instrText>
    </w:r>
    <w:r>
      <w:rPr>
        <w:rFonts w:ascii="Times New Roman" w:hAnsi="Times New Roman" w:eastAsia="楷体_GB2312" w:cs="Times New Roman"/>
        <w:kern w:val="2"/>
        <w:sz w:val="28"/>
        <w:szCs w:val="32"/>
        <w:lang w:val="en-US" w:eastAsia="zh-CN" w:bidi="ar-SA"/>
      </w:rPr>
      <w:fldChar w:fldCharType="separate"/>
    </w:r>
    <w:r>
      <w:rPr>
        <w:rFonts w:ascii="Times New Roman" w:hAnsi="Times New Roman" w:eastAsia="楷体_GB2312" w:cs="Times New Roman"/>
        <w:kern w:val="2"/>
        <w:sz w:val="28"/>
        <w:szCs w:val="32"/>
        <w:lang w:val="en-US" w:eastAsia="zh-CN" w:bidi="ar-SA"/>
      </w:rPr>
      <w:t>2</w:t>
    </w:r>
    <w:r>
      <w:rPr>
        <w:rFonts w:ascii="Times New Roman" w:hAnsi="Times New Roman" w:eastAsia="楷体_GB2312" w:cs="Times New Roman"/>
        <w:kern w:val="2"/>
        <w:sz w:val="28"/>
        <w:szCs w:val="32"/>
        <w:lang w:val="en-US" w:eastAsia="zh-CN" w:bidi="ar-SA"/>
      </w:rPr>
      <w:fldChar w:fldCharType="end"/>
    </w:r>
    <w:r>
      <w:rPr>
        <w:rFonts w:hint="eastAsia" w:ascii="仿宋_GB2312" w:hAnsi="仿宋_GB2312" w:eastAsia="仿宋_GB2312" w:cs="Times New Roman"/>
        <w:kern w:val="2"/>
        <w:sz w:val="28"/>
        <w:szCs w:val="32"/>
        <w:lang w:val="en-US" w:eastAsia="zh-CN" w:bidi="ar-SA"/>
      </w:rPr>
      <w:t xml:space="preserve"> —</w:t>
    </w:r>
  </w:p>
  <w:p>
    <w:pPr>
      <w:widowControl w:val="0"/>
      <w:adjustRightInd w:val="0"/>
      <w:snapToGrid w:val="0"/>
      <w:spacing w:line="240" w:lineRule="auto"/>
      <w:ind w:left="210" w:leftChars="100" w:firstLine="0" w:firstLineChars="0"/>
      <w:jc w:val="left"/>
      <w:rPr>
        <w:rFonts w:ascii="Times New Roman" w:hAnsi="Times New Roman" w:eastAsia="仿宋_GB2312" w:cs="Times New Roman"/>
        <w:kern w:val="2"/>
        <w:sz w:val="18"/>
        <w:szCs w:val="32"/>
        <w:lang w:val="en-US" w:eastAsia="zh-CN" w:bidi="ar-SA"/>
      </w:rPr>
    </w:pPr>
  </w:p>
  <w:p>
    <w:pPr>
      <w:widowControl w:val="0"/>
      <w:adjustRightInd w:val="0"/>
      <w:snapToGrid w:val="0"/>
      <w:spacing w:line="353" w:lineRule="auto"/>
      <w:ind w:firstLine="640" w:firstLineChars="200"/>
      <w:rPr>
        <w:rFonts w:ascii="Times New Roman" w:hAnsi="Times New Roman" w:eastAsia="仿宋_GB2312" w:cs="Times New Roman"/>
        <w:sz w:val="32"/>
        <w:szCs w:val="3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adjustRightInd w:val="0"/>
      <w:snapToGrid w:val="0"/>
      <w:spacing w:line="353" w:lineRule="auto"/>
      <w:ind w:firstLine="360" w:firstLineChars="200"/>
      <w:jc w:val="left"/>
      <w:rPr>
        <w:rFonts w:ascii="Times New Roman" w:hAnsi="Times New Roman" w:eastAsia="仿宋_GB2312" w:cs="Times New Roman"/>
        <w:kern w:val="2"/>
        <w:sz w:val="18"/>
        <w:szCs w:val="32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18"/>
        <w:szCs w:val="3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adjustRightInd w:val="0"/>
                            <w:snapToGrid w:val="0"/>
                            <w:spacing w:line="353" w:lineRule="auto"/>
                            <w:ind w:firstLine="360" w:firstLineChars="200"/>
                            <w:rPr>
                              <w:rFonts w:hint="eastAsia" w:ascii="Times New Roman" w:hAnsi="Times New Roman" w:eastAsia="仿宋_GB2312" w:cs="Times New Roman"/>
                              <w:sz w:val="18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eastAsia="仿宋_GB2312" w:cs="Times New Roman"/>
                              <w:sz w:val="18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sz w:val="18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sz w:val="18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sz w:val="18"/>
                              <w:szCs w:val="32"/>
                              <w:lang w:eastAsia="zh-CN"/>
                            </w:rPr>
                            <w:t>- 13 -</w:t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sz w:val="18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rg6jf7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adjustRightInd w:val="0"/>
                      <w:snapToGrid w:val="0"/>
                      <w:spacing w:line="353" w:lineRule="auto"/>
                      <w:ind w:firstLine="360" w:firstLineChars="200"/>
                      <w:rPr>
                        <w:rFonts w:hint="eastAsia" w:ascii="Times New Roman" w:hAnsi="Times New Roman" w:eastAsia="仿宋_GB2312" w:cs="Times New Roman"/>
                        <w:sz w:val="18"/>
                        <w:szCs w:val="32"/>
                        <w:lang w:eastAsia="zh-CN"/>
                      </w:rPr>
                    </w:pPr>
                    <w:r>
                      <w:rPr>
                        <w:rFonts w:hint="eastAsia" w:ascii="Times New Roman" w:hAnsi="Times New Roman" w:eastAsia="仿宋_GB2312" w:cs="Times New Roman"/>
                        <w:sz w:val="18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仿宋_GB2312" w:cs="Times New Roman"/>
                        <w:sz w:val="18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仿宋_GB2312" w:cs="Times New Roman"/>
                        <w:sz w:val="18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仿宋_GB2312" w:cs="Times New Roman"/>
                        <w:sz w:val="18"/>
                        <w:szCs w:val="32"/>
                        <w:lang w:eastAsia="zh-CN"/>
                      </w:rPr>
                      <w:t>- 13 -</w:t>
                    </w:r>
                    <w:r>
                      <w:rPr>
                        <w:rFonts w:hint="eastAsia" w:ascii="Times New Roman" w:hAnsi="Times New Roman" w:eastAsia="仿宋_GB2312" w:cs="Times New Roman"/>
                        <w:sz w:val="18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adjustRightInd w:val="0"/>
      <w:snapToGrid w:val="0"/>
      <w:spacing w:line="240" w:lineRule="auto"/>
      <w:ind w:firstLine="360" w:firstLineChars="200"/>
      <w:jc w:val="both"/>
      <w:rPr>
        <w:rFonts w:ascii="Times New Roman" w:hAnsi="Times New Roman" w:eastAsia="仿宋_GB2312" w:cs="Times New Roman"/>
        <w:kern w:val="2"/>
        <w:sz w:val="18"/>
        <w:szCs w:val="32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adjustRightInd w:val="0"/>
      <w:snapToGrid w:val="0"/>
      <w:spacing w:line="240" w:lineRule="auto"/>
      <w:ind w:firstLine="360" w:firstLineChars="200"/>
      <w:jc w:val="both"/>
      <w:rPr>
        <w:rFonts w:ascii="Times New Roman" w:hAnsi="Times New Roman" w:eastAsia="仿宋_GB2312" w:cs="Times New Roman"/>
        <w:kern w:val="2"/>
        <w:sz w:val="18"/>
        <w:szCs w:val="32"/>
        <w:lang w:val="en-US" w:eastAsia="zh-CN" w:bidi="ar-SA"/>
      </w:rPr>
    </w:pPr>
  </w:p>
  <w:p>
    <w:pPr>
      <w:widowControl w:val="0"/>
      <w:adjustRightInd w:val="0"/>
      <w:snapToGrid w:val="0"/>
      <w:spacing w:line="353" w:lineRule="auto"/>
      <w:ind w:firstLine="640" w:firstLineChars="200"/>
      <w:rPr>
        <w:rFonts w:ascii="Times New Roman" w:hAnsi="Times New Roman" w:eastAsia="仿宋_GB2312" w:cs="Times New Roman"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adjustRightInd w:val="0"/>
      <w:snapToGrid w:val="0"/>
      <w:spacing w:line="240" w:lineRule="auto"/>
      <w:ind w:firstLine="360" w:firstLineChars="200"/>
      <w:jc w:val="both"/>
      <w:rPr>
        <w:rFonts w:ascii="Times New Roman" w:hAnsi="Times New Roman" w:eastAsia="仿宋_GB2312" w:cs="Times New Roman"/>
        <w:kern w:val="2"/>
        <w:sz w:val="18"/>
        <w:szCs w:val="32"/>
        <w:lang w:val="en-US" w:eastAsia="zh-CN" w:bidi="ar-SA"/>
      </w:rPr>
    </w:pPr>
  </w:p>
  <w:p>
    <w:pPr>
      <w:widowControl w:val="0"/>
      <w:adjustRightInd w:val="0"/>
      <w:snapToGrid w:val="0"/>
      <w:spacing w:line="353" w:lineRule="auto"/>
      <w:ind w:firstLine="640" w:firstLineChars="200"/>
      <w:rPr>
        <w:rFonts w:ascii="Times New Roman" w:hAnsi="Times New Roman" w:eastAsia="仿宋_GB2312" w:cs="Times New Roman"/>
        <w:sz w:val="32"/>
        <w:szCs w:val="3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adjustRightInd w:val="0"/>
      <w:snapToGrid w:val="0"/>
      <w:spacing w:line="240" w:lineRule="auto"/>
      <w:ind w:firstLine="360" w:firstLineChars="200"/>
      <w:jc w:val="both"/>
      <w:rPr>
        <w:rFonts w:ascii="Times New Roman" w:hAnsi="Times New Roman" w:eastAsia="仿宋_GB2312" w:cs="Times New Roman"/>
        <w:kern w:val="2"/>
        <w:sz w:val="18"/>
        <w:szCs w:val="32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wOWJiOTM4NDkxY2IzODllMWRmNDBjOGMxYTNhYzAifQ=="/>
  </w:docVars>
  <w:rsids>
    <w:rsidRoot w:val="000450AC"/>
    <w:rsid w:val="00002E98"/>
    <w:rsid w:val="00017408"/>
    <w:rsid w:val="00025C74"/>
    <w:rsid w:val="000450AC"/>
    <w:rsid w:val="00052F63"/>
    <w:rsid w:val="000726F3"/>
    <w:rsid w:val="0007493A"/>
    <w:rsid w:val="000B71E3"/>
    <w:rsid w:val="000C1896"/>
    <w:rsid w:val="000D2BE6"/>
    <w:rsid w:val="00137F35"/>
    <w:rsid w:val="00152476"/>
    <w:rsid w:val="00156F8E"/>
    <w:rsid w:val="0018387F"/>
    <w:rsid w:val="001B1D57"/>
    <w:rsid w:val="001B35D7"/>
    <w:rsid w:val="00200FA8"/>
    <w:rsid w:val="00205C30"/>
    <w:rsid w:val="00206477"/>
    <w:rsid w:val="002400C7"/>
    <w:rsid w:val="00347055"/>
    <w:rsid w:val="00380C18"/>
    <w:rsid w:val="00381188"/>
    <w:rsid w:val="0038554C"/>
    <w:rsid w:val="00400143"/>
    <w:rsid w:val="00432D02"/>
    <w:rsid w:val="00433457"/>
    <w:rsid w:val="00442F00"/>
    <w:rsid w:val="00471D79"/>
    <w:rsid w:val="004836CA"/>
    <w:rsid w:val="004C3D95"/>
    <w:rsid w:val="004D226F"/>
    <w:rsid w:val="004D3FC4"/>
    <w:rsid w:val="004E5770"/>
    <w:rsid w:val="00512EBB"/>
    <w:rsid w:val="0056273B"/>
    <w:rsid w:val="005772CC"/>
    <w:rsid w:val="005D0FFF"/>
    <w:rsid w:val="005D2670"/>
    <w:rsid w:val="005E14CB"/>
    <w:rsid w:val="00601902"/>
    <w:rsid w:val="00657AF5"/>
    <w:rsid w:val="0068460F"/>
    <w:rsid w:val="00685FE8"/>
    <w:rsid w:val="006B046C"/>
    <w:rsid w:val="006C2E36"/>
    <w:rsid w:val="006D01EB"/>
    <w:rsid w:val="00715CB3"/>
    <w:rsid w:val="00747BE3"/>
    <w:rsid w:val="007B6D53"/>
    <w:rsid w:val="008E42A1"/>
    <w:rsid w:val="00935DD7"/>
    <w:rsid w:val="009454EB"/>
    <w:rsid w:val="00970500"/>
    <w:rsid w:val="009B26C0"/>
    <w:rsid w:val="009E71E8"/>
    <w:rsid w:val="009F18AD"/>
    <w:rsid w:val="00A01859"/>
    <w:rsid w:val="00A1280D"/>
    <w:rsid w:val="00A2706D"/>
    <w:rsid w:val="00A66767"/>
    <w:rsid w:val="00AE1104"/>
    <w:rsid w:val="00AF0927"/>
    <w:rsid w:val="00B24BC9"/>
    <w:rsid w:val="00B3385E"/>
    <w:rsid w:val="00B506D8"/>
    <w:rsid w:val="00B86B9C"/>
    <w:rsid w:val="00BB10FB"/>
    <w:rsid w:val="00BB3516"/>
    <w:rsid w:val="00BD218F"/>
    <w:rsid w:val="00BF6127"/>
    <w:rsid w:val="00C00C28"/>
    <w:rsid w:val="00C15CCD"/>
    <w:rsid w:val="00C4079A"/>
    <w:rsid w:val="00C533BF"/>
    <w:rsid w:val="00C5714B"/>
    <w:rsid w:val="00C652CD"/>
    <w:rsid w:val="00C95E82"/>
    <w:rsid w:val="00CE1C8C"/>
    <w:rsid w:val="00CE3D6F"/>
    <w:rsid w:val="00CE591E"/>
    <w:rsid w:val="00CF121C"/>
    <w:rsid w:val="00D03E9C"/>
    <w:rsid w:val="00D127C8"/>
    <w:rsid w:val="00D32B37"/>
    <w:rsid w:val="00D47028"/>
    <w:rsid w:val="00D9310D"/>
    <w:rsid w:val="00E057B6"/>
    <w:rsid w:val="00E45BBC"/>
    <w:rsid w:val="00E634A0"/>
    <w:rsid w:val="00E75152"/>
    <w:rsid w:val="00E80AC2"/>
    <w:rsid w:val="00EB0132"/>
    <w:rsid w:val="00F22797"/>
    <w:rsid w:val="00F553DE"/>
    <w:rsid w:val="00FA56D1"/>
    <w:rsid w:val="07DD8872"/>
    <w:rsid w:val="24CD630C"/>
    <w:rsid w:val="29FFD48C"/>
    <w:rsid w:val="3F755FAB"/>
    <w:rsid w:val="5DFBD00B"/>
    <w:rsid w:val="5EFA7CCD"/>
    <w:rsid w:val="5F77254E"/>
    <w:rsid w:val="67617B4D"/>
    <w:rsid w:val="6FCFEAE2"/>
    <w:rsid w:val="7ECD2A7A"/>
    <w:rsid w:val="7FBF1C53"/>
    <w:rsid w:val="99FFEB70"/>
    <w:rsid w:val="A7AF7F85"/>
    <w:rsid w:val="BCEF8357"/>
    <w:rsid w:val="ED17EDAD"/>
    <w:rsid w:val="EDBFE912"/>
    <w:rsid w:val="EF7BB85E"/>
    <w:rsid w:val="EFF73588"/>
    <w:rsid w:val="FE54B5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name="toc 1"/>
    <w:lsdException w:qFormat="1" w:unhideWhenUsed="0" w:uiPriority="99" w:name="toc 2"/>
    <w:lsdException w:qFormat="1" w:unhideWhenUsed="0" w:uiPriority="99" w:name="toc 3"/>
    <w:lsdException w:qFormat="1" w:unhideWhenUsed="0" w:uiPriority="99" w:name="toc 4"/>
    <w:lsdException w:qFormat="1" w:unhideWhenUsed="0" w:uiPriority="99" w:name="toc 5"/>
    <w:lsdException w:qFormat="1" w:unhideWhenUsed="0" w:uiPriority="99" w:name="toc 6"/>
    <w:lsdException w:qFormat="1" w:unhideWhenUsed="0" w:uiPriority="99" w:name="toc 7"/>
    <w:lsdException w:qFormat="1" w:unhideWhenUsed="0" w:uiPriority="99" w:name="toc 8"/>
    <w:lsdException w:qFormat="1" w:unhideWhenUsed="0" w:uiPriority="99" w:name="toc 9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9"/>
    <w:pPr>
      <w:keepNext/>
      <w:keepLines/>
      <w:spacing w:before="480" w:after="360"/>
      <w:jc w:val="center"/>
      <w:outlineLvl w:val="0"/>
    </w:pPr>
    <w:rPr>
      <w:rFonts w:ascii="黑体" w:hAnsi="黑体" w:eastAsia="黑体" w:cs="黑体"/>
      <w:b/>
      <w:bCs/>
      <w:kern w:val="44"/>
      <w:sz w:val="32"/>
      <w:szCs w:val="32"/>
    </w:rPr>
  </w:style>
  <w:style w:type="paragraph" w:styleId="3">
    <w:name w:val="heading 2"/>
    <w:basedOn w:val="1"/>
    <w:next w:val="1"/>
    <w:link w:val="29"/>
    <w:qFormat/>
    <w:uiPriority w:val="99"/>
    <w:pPr>
      <w:keepNext/>
      <w:keepLines/>
      <w:spacing w:before="480" w:after="120"/>
      <w:jc w:val="left"/>
      <w:outlineLvl w:val="1"/>
    </w:pPr>
    <w:rPr>
      <w:rFonts w:ascii="黑体" w:hAnsi="黑体" w:eastAsia="黑体" w:cs="黑体"/>
      <w:sz w:val="28"/>
      <w:szCs w:val="28"/>
    </w:rPr>
  </w:style>
  <w:style w:type="paragraph" w:styleId="4">
    <w:name w:val="heading 3"/>
    <w:basedOn w:val="1"/>
    <w:next w:val="1"/>
    <w:link w:val="30"/>
    <w:qFormat/>
    <w:uiPriority w:val="99"/>
    <w:pPr>
      <w:keepNext/>
      <w:keepLines/>
      <w:spacing w:before="240" w:after="120"/>
      <w:jc w:val="left"/>
      <w:outlineLvl w:val="2"/>
    </w:pPr>
    <w:rPr>
      <w:rFonts w:ascii="黑体" w:hAnsi="黑体" w:eastAsia="黑体" w:cs="黑体"/>
      <w:color w:val="000000"/>
      <w:kern w:val="0"/>
      <w:sz w:val="26"/>
      <w:szCs w:val="26"/>
    </w:rPr>
  </w:style>
  <w:style w:type="paragraph" w:styleId="5">
    <w:name w:val="heading 4"/>
    <w:basedOn w:val="1"/>
    <w:next w:val="1"/>
    <w:link w:val="31"/>
    <w:qFormat/>
    <w:uiPriority w:val="99"/>
    <w:pPr>
      <w:keepNext/>
      <w:keepLines/>
      <w:spacing w:before="480" w:after="120"/>
      <w:outlineLvl w:val="3"/>
    </w:pPr>
    <w:rPr>
      <w:rFonts w:ascii="黑体" w:hAnsi="黑体" w:eastAsia="黑体" w:cs="黑体"/>
      <w:sz w:val="24"/>
      <w:szCs w:val="24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semiHidden/>
    <w:qFormat/>
    <w:uiPriority w:val="99"/>
    <w:pPr>
      <w:widowControl w:val="0"/>
      <w:ind w:left="2520" w:leftChars="1200"/>
    </w:pPr>
  </w:style>
  <w:style w:type="paragraph" w:styleId="7">
    <w:name w:val="annotation text"/>
    <w:basedOn w:val="1"/>
    <w:link w:val="46"/>
    <w:semiHidden/>
    <w:qFormat/>
    <w:uiPriority w:val="99"/>
    <w:pPr>
      <w:jc w:val="left"/>
    </w:pPr>
  </w:style>
  <w:style w:type="paragraph" w:styleId="8">
    <w:name w:val="toc 5"/>
    <w:basedOn w:val="1"/>
    <w:next w:val="1"/>
    <w:semiHidden/>
    <w:qFormat/>
    <w:uiPriority w:val="99"/>
    <w:pPr>
      <w:widowControl w:val="0"/>
      <w:ind w:left="1680" w:leftChars="800"/>
    </w:pPr>
  </w:style>
  <w:style w:type="paragraph" w:styleId="9">
    <w:name w:val="toc 3"/>
    <w:basedOn w:val="1"/>
    <w:next w:val="1"/>
    <w:semiHidden/>
    <w:qFormat/>
    <w:uiPriority w:val="99"/>
    <w:pPr>
      <w:ind w:left="840" w:leftChars="400"/>
    </w:pPr>
  </w:style>
  <w:style w:type="paragraph" w:styleId="10">
    <w:name w:val="toc 8"/>
    <w:basedOn w:val="1"/>
    <w:next w:val="1"/>
    <w:semiHidden/>
    <w:qFormat/>
    <w:uiPriority w:val="99"/>
    <w:pPr>
      <w:widowControl w:val="0"/>
      <w:ind w:left="2940" w:leftChars="1400"/>
    </w:pPr>
  </w:style>
  <w:style w:type="paragraph" w:styleId="11">
    <w:name w:val="Balloon Text"/>
    <w:basedOn w:val="1"/>
    <w:link w:val="45"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4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semiHidden/>
    <w:qFormat/>
    <w:uiPriority w:val="99"/>
  </w:style>
  <w:style w:type="paragraph" w:styleId="15">
    <w:name w:val="toc 4"/>
    <w:basedOn w:val="1"/>
    <w:next w:val="1"/>
    <w:semiHidden/>
    <w:qFormat/>
    <w:uiPriority w:val="99"/>
    <w:pPr>
      <w:widowControl w:val="0"/>
      <w:ind w:left="1260" w:leftChars="600"/>
    </w:pPr>
  </w:style>
  <w:style w:type="paragraph" w:styleId="16">
    <w:name w:val="toc 6"/>
    <w:basedOn w:val="1"/>
    <w:next w:val="1"/>
    <w:semiHidden/>
    <w:qFormat/>
    <w:uiPriority w:val="99"/>
    <w:pPr>
      <w:widowControl w:val="0"/>
      <w:ind w:left="2100" w:leftChars="1000"/>
    </w:pPr>
  </w:style>
  <w:style w:type="paragraph" w:styleId="17">
    <w:name w:val="toc 2"/>
    <w:basedOn w:val="1"/>
    <w:next w:val="1"/>
    <w:semiHidden/>
    <w:qFormat/>
    <w:uiPriority w:val="99"/>
    <w:pPr>
      <w:ind w:left="420" w:leftChars="200"/>
    </w:pPr>
  </w:style>
  <w:style w:type="paragraph" w:styleId="18">
    <w:name w:val="toc 9"/>
    <w:basedOn w:val="1"/>
    <w:next w:val="1"/>
    <w:semiHidden/>
    <w:qFormat/>
    <w:uiPriority w:val="99"/>
    <w:pPr>
      <w:widowControl w:val="0"/>
      <w:ind w:left="3360" w:leftChars="1600"/>
    </w:pPr>
  </w:style>
  <w:style w:type="paragraph" w:styleId="19">
    <w:name w:val="HTML Preformatted"/>
    <w:basedOn w:val="1"/>
    <w:link w:val="36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20">
    <w:name w:val="Normal (Web)"/>
    <w:basedOn w:val="1"/>
    <w:semiHidden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1">
    <w:name w:val="Title"/>
    <w:basedOn w:val="1"/>
    <w:next w:val="1"/>
    <w:link w:val="39"/>
    <w:qFormat/>
    <w:uiPriority w:val="99"/>
    <w:pPr>
      <w:spacing w:before="480" w:after="3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2">
    <w:name w:val="annotation subject"/>
    <w:basedOn w:val="7"/>
    <w:next w:val="7"/>
    <w:link w:val="47"/>
    <w:semiHidden/>
    <w:qFormat/>
    <w:uiPriority w:val="99"/>
    <w:rPr>
      <w:b/>
      <w:bCs/>
    </w:rPr>
  </w:style>
  <w:style w:type="table" w:styleId="24">
    <w:name w:val="Table Grid"/>
    <w:basedOn w:val="2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Hyperlink"/>
    <w:qFormat/>
    <w:uiPriority w:val="99"/>
    <w:rPr>
      <w:color w:val="0000FF"/>
      <w:u w:val="single"/>
    </w:rPr>
  </w:style>
  <w:style w:type="character" w:styleId="27">
    <w:name w:val="annotation reference"/>
    <w:semiHidden/>
    <w:qFormat/>
    <w:uiPriority w:val="99"/>
    <w:rPr>
      <w:sz w:val="21"/>
      <w:szCs w:val="21"/>
    </w:rPr>
  </w:style>
  <w:style w:type="character" w:customStyle="1" w:styleId="28">
    <w:name w:val="标题 1 Char"/>
    <w:link w:val="2"/>
    <w:qFormat/>
    <w:locked/>
    <w:uiPriority w:val="99"/>
    <w:rPr>
      <w:rFonts w:ascii="黑体" w:hAnsi="黑体" w:eastAsia="黑体" w:cs="黑体"/>
      <w:b/>
      <w:bCs/>
      <w:kern w:val="44"/>
      <w:sz w:val="32"/>
      <w:szCs w:val="32"/>
    </w:rPr>
  </w:style>
  <w:style w:type="character" w:customStyle="1" w:styleId="29">
    <w:name w:val="标题 2 Char"/>
    <w:link w:val="3"/>
    <w:qFormat/>
    <w:locked/>
    <w:uiPriority w:val="99"/>
    <w:rPr>
      <w:rFonts w:ascii="黑体" w:hAnsi="黑体" w:eastAsia="黑体" w:cs="黑体"/>
      <w:sz w:val="32"/>
      <w:szCs w:val="32"/>
    </w:rPr>
  </w:style>
  <w:style w:type="character" w:customStyle="1" w:styleId="30">
    <w:name w:val="标题 3 Char"/>
    <w:link w:val="4"/>
    <w:qFormat/>
    <w:locked/>
    <w:uiPriority w:val="99"/>
    <w:rPr>
      <w:rFonts w:ascii="黑体" w:hAnsi="黑体" w:eastAsia="黑体" w:cs="黑体"/>
      <w:color w:val="000000"/>
      <w:sz w:val="26"/>
      <w:szCs w:val="26"/>
    </w:rPr>
  </w:style>
  <w:style w:type="character" w:customStyle="1" w:styleId="31">
    <w:name w:val="标题 4 Char"/>
    <w:link w:val="5"/>
    <w:qFormat/>
    <w:locked/>
    <w:uiPriority w:val="99"/>
    <w:rPr>
      <w:rFonts w:ascii="黑体" w:hAnsi="黑体" w:eastAsia="黑体" w:cs="黑体"/>
      <w:sz w:val="24"/>
      <w:szCs w:val="24"/>
    </w:rPr>
  </w:style>
  <w:style w:type="paragraph" w:customStyle="1" w:styleId="3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33">
    <w:name w:val="EndNote Bibliography"/>
    <w:basedOn w:val="1"/>
    <w:qFormat/>
    <w:uiPriority w:val="99"/>
    <w:pPr>
      <w:spacing w:line="240" w:lineRule="exact"/>
    </w:pPr>
    <w:rPr>
      <w:rFonts w:ascii="Times New Roman" w:hAnsi="Times New Roman" w:cs="Times New Roman"/>
      <w:sz w:val="20"/>
      <w:szCs w:val="20"/>
    </w:rPr>
  </w:style>
  <w:style w:type="paragraph" w:customStyle="1" w:styleId="34">
    <w:name w:val="EndNote Bibliography Title"/>
    <w:basedOn w:val="1"/>
    <w:link w:val="35"/>
    <w:qFormat/>
    <w:uiPriority w:val="99"/>
    <w:pPr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35">
    <w:name w:val="EndNote Bibliography Title Char"/>
    <w:basedOn w:val="25"/>
    <w:link w:val="34"/>
    <w:qFormat/>
    <w:locked/>
    <w:uiPriority w:val="99"/>
  </w:style>
  <w:style w:type="character" w:customStyle="1" w:styleId="36">
    <w:name w:val="HTML 预设格式 Char"/>
    <w:link w:val="19"/>
    <w:qFormat/>
    <w:locked/>
    <w:uiPriority w:val="99"/>
    <w:rPr>
      <w:rFonts w:ascii="宋体" w:eastAsia="宋体" w:cs="宋体"/>
      <w:kern w:val="0"/>
      <w:sz w:val="24"/>
      <w:szCs w:val="24"/>
    </w:rPr>
  </w:style>
  <w:style w:type="paragraph" w:customStyle="1" w:styleId="37">
    <w:name w:val="Pa29"/>
    <w:basedOn w:val="32"/>
    <w:next w:val="32"/>
    <w:qFormat/>
    <w:uiPriority w:val="99"/>
    <w:pPr>
      <w:spacing w:line="161" w:lineRule="atLeast"/>
    </w:pPr>
  </w:style>
  <w:style w:type="paragraph" w:customStyle="1" w:styleId="38">
    <w:name w:val="TOC 标题1"/>
    <w:basedOn w:val="2"/>
    <w:next w:val="1"/>
    <w:qFormat/>
    <w:uiPriority w:val="99"/>
    <w:pPr>
      <w:spacing w:before="240" w:after="0" w:line="259" w:lineRule="auto"/>
      <w:jc w:val="left"/>
      <w:outlineLvl w:val="9"/>
    </w:pPr>
    <w:rPr>
      <w:rFonts w:ascii="Calibri Light" w:hAnsi="Calibri Light" w:eastAsia="宋体" w:cs="Calibri Light"/>
      <w:color w:val="2E74B5"/>
      <w:kern w:val="0"/>
    </w:rPr>
  </w:style>
  <w:style w:type="character" w:customStyle="1" w:styleId="39">
    <w:name w:val="标题 Char"/>
    <w:link w:val="21"/>
    <w:qFormat/>
    <w:locked/>
    <w:uiPriority w:val="99"/>
    <w:rPr>
      <w:rFonts w:ascii="Arial" w:hAnsi="Arial" w:cs="Arial"/>
      <w:b/>
      <w:bCs/>
      <w:sz w:val="32"/>
      <w:szCs w:val="32"/>
    </w:rPr>
  </w:style>
  <w:style w:type="paragraph" w:customStyle="1" w:styleId="40">
    <w:name w:val="标题4"/>
    <w:basedOn w:val="5"/>
    <w:qFormat/>
    <w:uiPriority w:val="99"/>
    <w:pPr>
      <w:spacing w:before="320"/>
      <w:jc w:val="left"/>
    </w:pPr>
    <w:rPr>
      <w:rFonts w:ascii="Arial" w:hAnsi="Arial" w:cs="Arial"/>
      <w:b/>
      <w:bCs/>
    </w:rPr>
  </w:style>
  <w:style w:type="paragraph" w:styleId="41">
    <w:name w:val="List Paragraph"/>
    <w:basedOn w:val="1"/>
    <w:qFormat/>
    <w:uiPriority w:val="99"/>
    <w:pPr>
      <w:ind w:firstLine="420" w:firstLineChars="200"/>
    </w:pPr>
  </w:style>
  <w:style w:type="paragraph" w:customStyle="1" w:styleId="42">
    <w:name w:val="列出段落1"/>
    <w:basedOn w:val="1"/>
    <w:qFormat/>
    <w:uiPriority w:val="99"/>
    <w:pPr>
      <w:ind w:firstLine="420" w:firstLineChars="200"/>
    </w:pPr>
  </w:style>
  <w:style w:type="paragraph" w:customStyle="1" w:styleId="43">
    <w:name w:val="列出段落2"/>
    <w:basedOn w:val="1"/>
    <w:qFormat/>
    <w:uiPriority w:val="99"/>
    <w:pPr>
      <w:ind w:firstLine="420" w:firstLineChars="200"/>
    </w:pPr>
  </w:style>
  <w:style w:type="paragraph" w:customStyle="1" w:styleId="44">
    <w:name w:val="列出段落3"/>
    <w:basedOn w:val="1"/>
    <w:qFormat/>
    <w:uiPriority w:val="99"/>
    <w:pPr>
      <w:ind w:firstLine="420" w:firstLineChars="200"/>
    </w:pPr>
  </w:style>
  <w:style w:type="character" w:customStyle="1" w:styleId="45">
    <w:name w:val="批注框文本 Char"/>
    <w:link w:val="11"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46">
    <w:name w:val="批注文字 Char"/>
    <w:link w:val="7"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47">
    <w:name w:val="批注主题 Char"/>
    <w:link w:val="22"/>
    <w:qFormat/>
    <w:locked/>
    <w:uiPriority w:val="99"/>
    <w:rPr>
      <w:rFonts w:ascii="Calibri" w:hAnsi="Calibri" w:cs="Calibri"/>
      <w:b/>
      <w:bCs/>
      <w:sz w:val="21"/>
      <w:szCs w:val="21"/>
    </w:rPr>
  </w:style>
  <w:style w:type="character" w:customStyle="1" w:styleId="48">
    <w:name w:val="页脚 Char"/>
    <w:link w:val="12"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49">
    <w:name w:val="页眉 Char"/>
    <w:link w:val="13"/>
    <w:qFormat/>
    <w:locked/>
    <w:uiPriority w:val="99"/>
    <w:rPr>
      <w:rFonts w:ascii="Calibri" w:hAnsi="Calibri" w:cs="Calibri"/>
      <w:sz w:val="18"/>
      <w:szCs w:val="18"/>
    </w:rPr>
  </w:style>
  <w:style w:type="character" w:styleId="50">
    <w:name w:val="Placeholder Text"/>
    <w:semiHidden/>
    <w:qFormat/>
    <w:uiPriority w:val="99"/>
    <w:rPr>
      <w:color w:val="808080"/>
    </w:rPr>
  </w:style>
  <w:style w:type="paragraph" w:customStyle="1" w:styleId="51">
    <w:name w:val="附件标题"/>
    <w:next w:val="1"/>
    <w:qFormat/>
    <w:uiPriority w:val="0"/>
    <w:pPr>
      <w:keepNext w:val="0"/>
      <w:keepLines w:val="0"/>
      <w:widowControl w:val="0"/>
      <w:adjustRightInd w:val="0"/>
      <w:snapToGrid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ascii="Times New Roman" w:hAnsi="Times New Roman" w:eastAsia="长城小标宋体" w:cs="Times New Roman"/>
      <w:b/>
      <w:bCs/>
      <w:spacing w:val="6"/>
      <w:kern w:val="2"/>
      <w:sz w:val="36"/>
      <w:szCs w:val="36"/>
      <w:lang w:val="en-US" w:eastAsia="zh-CN" w:bidi="ar-SA"/>
    </w:rPr>
  </w:style>
  <w:style w:type="paragraph" w:customStyle="1" w:styleId="52">
    <w:name w:val="Table Paragraph"/>
    <w:qFormat/>
    <w:uiPriority w:val="0"/>
    <w:pPr>
      <w:widowControl w:val="0"/>
      <w:autoSpaceDE w:val="0"/>
      <w:autoSpaceDN w:val="0"/>
      <w:adjustRightInd w:val="0"/>
      <w:snapToGrid w:val="0"/>
      <w:spacing w:line="360" w:lineRule="auto"/>
      <w:ind w:firstLine="640" w:firstLineChars="20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paragraph" w:customStyle="1" w:styleId="53">
    <w:name w:val="_Style 28"/>
    <w:next w:val="41"/>
    <w:qFormat/>
    <w:uiPriority w:val="34"/>
    <w:pPr>
      <w:widowControl w:val="0"/>
      <w:adjustRightInd w:val="0"/>
      <w:snapToGrid w:val="0"/>
      <w:spacing w:line="360" w:lineRule="auto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20</Pages>
  <Words>109</Words>
  <Characters>623</Characters>
  <Lines>5</Lines>
  <Paragraphs>1</Paragraphs>
  <TotalTime>32</TotalTime>
  <ScaleCrop>false</ScaleCrop>
  <LinksUpToDate>false</LinksUpToDate>
  <CharactersWithSpaces>731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2022-04-13T09:17:00Z</dcterms:created>
  <dc:creator>hu cunde</dc:creator>
  <cp:lastModifiedBy>hss</cp:lastModifiedBy>
  <cp:lastPrinted>2024-04-23T15:30:00Z</cp:lastPrinted>
  <dcterms:modified xsi:type="dcterms:W3CDTF">2024-05-11T09:56:33Z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E1BD8B195DAA423AA559CF76FA243850_13</vt:lpwstr>
  </property>
</Properties>
</file>